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682" w14:textId="473C9FC0" w:rsidR="00DA7158" w:rsidRPr="00FB3491" w:rsidRDefault="00DA7158" w:rsidP="00DA7158">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EF38CF">
        <w:rPr>
          <w:rFonts w:cs="Arial"/>
          <w:b/>
          <w:noProof/>
          <w:sz w:val="24"/>
          <w:szCs w:val="24"/>
        </w:rPr>
        <w:t>8</w:t>
      </w:r>
      <w:r w:rsidRPr="00FB3491">
        <w:rPr>
          <w:rFonts w:cs="Arial"/>
          <w:b/>
          <w:i/>
          <w:noProof/>
          <w:sz w:val="24"/>
          <w:szCs w:val="24"/>
        </w:rPr>
        <w:tab/>
      </w:r>
      <w:bookmarkStart w:id="0" w:name="_GoBack"/>
      <w:bookmarkEnd w:id="0"/>
      <w:r w:rsidR="006A07A9">
        <w:rPr>
          <w:rFonts w:cs="Arial"/>
          <w:b/>
          <w:i/>
          <w:noProof/>
          <w:sz w:val="24"/>
          <w:szCs w:val="24"/>
        </w:rPr>
        <w:t>R4-2312354</w:t>
      </w:r>
    </w:p>
    <w:p w14:paraId="6F81E0BB" w14:textId="7513BE0C" w:rsidR="00607FC1" w:rsidRPr="00164A66" w:rsidRDefault="00EF38CF" w:rsidP="00DA7158">
      <w:pPr>
        <w:tabs>
          <w:tab w:val="right" w:pos="9639"/>
        </w:tabs>
        <w:spacing w:after="100" w:afterAutospacing="1"/>
        <w:rPr>
          <w:rFonts w:ascii="Arial" w:eastAsia="MS Mincho" w:hAnsi="Arial" w:cs="Arial"/>
          <w:b/>
          <w:sz w:val="24"/>
          <w:szCs w:val="24"/>
        </w:rPr>
      </w:pPr>
      <w:r>
        <w:rPr>
          <w:rFonts w:ascii="Arial" w:hAnsi="Arial" w:cs="Arial"/>
          <w:b/>
          <w:noProof/>
          <w:sz w:val="24"/>
          <w:szCs w:val="24"/>
        </w:rPr>
        <w:t>Toulouse</w:t>
      </w:r>
      <w:r w:rsidR="00DA7158" w:rsidRPr="00FB3491">
        <w:rPr>
          <w:rFonts w:ascii="Arial" w:hAnsi="Arial" w:cs="Arial"/>
          <w:b/>
          <w:noProof/>
          <w:sz w:val="24"/>
          <w:szCs w:val="24"/>
        </w:rPr>
        <w:t xml:space="preserve">, </w:t>
      </w:r>
      <w:r>
        <w:rPr>
          <w:rFonts w:ascii="Arial" w:hAnsi="Arial" w:cs="Arial"/>
          <w:b/>
          <w:noProof/>
          <w:sz w:val="24"/>
          <w:szCs w:val="24"/>
        </w:rPr>
        <w:t>France</w:t>
      </w:r>
      <w:r w:rsidR="00DA7158" w:rsidRPr="00FB3491">
        <w:rPr>
          <w:rFonts w:ascii="Arial" w:hAnsi="Arial" w:cs="Arial"/>
          <w:b/>
          <w:noProof/>
          <w:sz w:val="24"/>
          <w:szCs w:val="24"/>
        </w:rPr>
        <w:t xml:space="preserve">, </w:t>
      </w:r>
      <w:r>
        <w:rPr>
          <w:rFonts w:ascii="Arial" w:hAnsi="Arial" w:cs="Arial"/>
          <w:b/>
          <w:noProof/>
          <w:sz w:val="24"/>
          <w:szCs w:val="24"/>
        </w:rPr>
        <w:t>August</w:t>
      </w:r>
      <w:r w:rsidR="00DA7158" w:rsidRPr="00FB3491">
        <w:rPr>
          <w:rFonts w:ascii="Arial" w:hAnsi="Arial" w:cs="Arial"/>
          <w:b/>
          <w:noProof/>
          <w:sz w:val="24"/>
          <w:szCs w:val="24"/>
        </w:rPr>
        <w:t xml:space="preserve"> 2</w:t>
      </w:r>
      <w:r>
        <w:rPr>
          <w:rFonts w:ascii="Arial" w:hAnsi="Arial" w:cs="Arial"/>
          <w:b/>
          <w:noProof/>
          <w:sz w:val="24"/>
          <w:szCs w:val="24"/>
        </w:rPr>
        <w:t>1</w:t>
      </w:r>
      <w:r w:rsidR="00DA7158" w:rsidRPr="00FB3491">
        <w:rPr>
          <w:rFonts w:ascii="Arial" w:hAnsi="Arial" w:cs="Arial"/>
          <w:b/>
          <w:noProof/>
          <w:sz w:val="24"/>
          <w:szCs w:val="24"/>
        </w:rPr>
        <w:t xml:space="preserve"> – </w:t>
      </w:r>
      <w:r>
        <w:rPr>
          <w:rFonts w:ascii="Arial" w:hAnsi="Arial" w:cs="Arial"/>
          <w:b/>
          <w:noProof/>
          <w:sz w:val="24"/>
          <w:szCs w:val="24"/>
        </w:rPr>
        <w:t>August</w:t>
      </w:r>
      <w:r w:rsidR="00DA7158" w:rsidRPr="00FB3491">
        <w:rPr>
          <w:rFonts w:ascii="Arial" w:hAnsi="Arial" w:cs="Arial"/>
          <w:b/>
          <w:noProof/>
          <w:sz w:val="24"/>
          <w:szCs w:val="24"/>
        </w:rPr>
        <w:t xml:space="preserve"> 2</w:t>
      </w:r>
      <w:r>
        <w:rPr>
          <w:rFonts w:ascii="Arial" w:hAnsi="Arial" w:cs="Arial"/>
          <w:b/>
          <w:noProof/>
          <w:sz w:val="24"/>
          <w:szCs w:val="24"/>
        </w:rPr>
        <w:t>5</w:t>
      </w:r>
      <w:r w:rsidR="00DA7158"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8186ABC"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5D26B6">
        <w:rPr>
          <w:rFonts w:ascii="Arial" w:hAnsi="Arial" w:cs="Arial"/>
          <w:color w:val="000000"/>
          <w:sz w:val="22"/>
          <w:lang w:eastAsia="zh-CN"/>
        </w:rPr>
        <w:t xml:space="preserve">advanced </w:t>
      </w:r>
      <w:r w:rsidR="005820A5">
        <w:rPr>
          <w:rFonts w:ascii="Arial" w:hAnsi="Arial" w:cs="Arial"/>
          <w:color w:val="000000"/>
          <w:sz w:val="22"/>
          <w:lang w:eastAsia="zh-CN"/>
        </w:rPr>
        <w:t>receiver assumption</w:t>
      </w:r>
      <w:r w:rsidR="005D26B6">
        <w:rPr>
          <w:rFonts w:ascii="Arial" w:hAnsi="Arial" w:cs="Arial"/>
          <w:color w:val="000000"/>
          <w:sz w:val="22"/>
          <w:lang w:eastAsia="zh-CN"/>
        </w:rPr>
        <w:t xml:space="preserve"> and NWA </w:t>
      </w:r>
      <w:r w:rsidR="005E7F65">
        <w:rPr>
          <w:rFonts w:ascii="Arial" w:hAnsi="Arial" w:cs="Arial"/>
          <w:color w:val="000000"/>
          <w:sz w:val="22"/>
          <w:lang w:eastAsia="zh-CN"/>
        </w:rPr>
        <w:t>signa</w:t>
      </w:r>
      <w:r w:rsidR="00EB24B9">
        <w:rPr>
          <w:rFonts w:ascii="Arial" w:hAnsi="Arial" w:cs="Arial"/>
          <w:color w:val="000000"/>
          <w:sz w:val="22"/>
          <w:lang w:eastAsia="zh-CN"/>
        </w:rPr>
        <w:t>ling</w:t>
      </w:r>
      <w:r w:rsidR="005D26B6">
        <w:rPr>
          <w:rFonts w:ascii="Arial" w:hAnsi="Arial" w:cs="Arial"/>
          <w:color w:val="000000"/>
          <w:sz w:val="22"/>
          <w:lang w:eastAsia="zh-CN"/>
        </w:rPr>
        <w:t xml:space="preserve"> for MU-MIMO</w:t>
      </w:r>
    </w:p>
    <w:p w14:paraId="7A3B7539" w14:textId="75C540C5"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5E7F65">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5820A5">
        <w:rPr>
          <w:rFonts w:ascii="Arial" w:eastAsiaTheme="minorEastAsia" w:hAnsi="Arial" w:cs="Arial"/>
          <w:color w:val="000000"/>
          <w:sz w:val="22"/>
          <w:lang w:eastAsia="zh-CN"/>
        </w:rPr>
        <w:t>1</w:t>
      </w:r>
      <w:r w:rsidR="00EF38CF">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062D38">
      <w:pPr>
        <w:pStyle w:val="1"/>
        <w:rPr>
          <w:rFonts w:eastAsiaTheme="minorEastAsia"/>
          <w:lang w:eastAsia="zh-CN"/>
        </w:rPr>
      </w:pPr>
      <w:r w:rsidRPr="004358EC">
        <w:rPr>
          <w:lang w:eastAsia="ja-JP"/>
        </w:rPr>
        <w:t>Introduction</w:t>
      </w:r>
    </w:p>
    <w:p w14:paraId="2C01C0EB" w14:textId="68FCE6C6" w:rsidR="00E37A3A" w:rsidRDefault="00BD70BF" w:rsidP="00B56804">
      <w:pPr>
        <w:spacing w:before="60"/>
        <w:jc w:val="both"/>
        <w:rPr>
          <w:lang w:eastAsia="zh-CN"/>
        </w:rPr>
      </w:pPr>
      <w:r>
        <w:rPr>
          <w:lang w:eastAsia="zh-CN"/>
        </w:rPr>
        <w:t>L</w:t>
      </w:r>
      <w:r w:rsidR="00685BAC" w:rsidRPr="00164A66">
        <w:rPr>
          <w:lang w:eastAsia="zh-CN"/>
        </w:rPr>
        <w:t xml:space="preserve">ast RAN4 </w:t>
      </w:r>
      <w:r w:rsidR="009B74AC" w:rsidRPr="00164A66">
        <w:rPr>
          <w:lang w:eastAsia="zh-CN"/>
        </w:rPr>
        <w:t>#</w:t>
      </w:r>
      <w:r w:rsidR="00E20E14" w:rsidRPr="00164A66">
        <w:rPr>
          <w:lang w:eastAsia="zh-CN"/>
        </w:rPr>
        <w:t>10</w:t>
      </w:r>
      <w:r w:rsidR="00B208AF">
        <w:rPr>
          <w:lang w:eastAsia="zh-CN"/>
        </w:rPr>
        <w:t>7</w:t>
      </w:r>
      <w:r w:rsidR="00E20E14" w:rsidRPr="00164A66">
        <w:rPr>
          <w:lang w:eastAsia="zh-CN"/>
        </w:rPr>
        <w:t xml:space="preserve"> </w:t>
      </w:r>
      <w:r w:rsidR="00685BAC" w:rsidRPr="00164A66">
        <w:rPr>
          <w:lang w:eastAsia="zh-CN"/>
        </w:rPr>
        <w:t>meeting</w:t>
      </w:r>
      <w:r>
        <w:rPr>
          <w:lang w:eastAsia="zh-CN"/>
        </w:rPr>
        <w:t xml:space="preserve"> is the </w:t>
      </w:r>
      <w:r w:rsidR="00B208AF">
        <w:rPr>
          <w:lang w:eastAsia="zh-CN"/>
        </w:rPr>
        <w:t>third</w:t>
      </w:r>
      <w:r>
        <w:rPr>
          <w:lang w:eastAsia="zh-CN"/>
        </w:rPr>
        <w:t xml:space="preserve"> meeting for MU-MIMO advanced receiver WI</w:t>
      </w:r>
      <w:r w:rsidR="00685BAC" w:rsidRPr="00164A66">
        <w:rPr>
          <w:lang w:eastAsia="zh-CN"/>
        </w:rPr>
        <w:t xml:space="preserve">, </w:t>
      </w:r>
      <w:r>
        <w:rPr>
          <w:lang w:eastAsia="zh-CN"/>
        </w:rPr>
        <w:t>in which reference receiver assumption</w:t>
      </w:r>
      <w:r w:rsidR="00203C4B" w:rsidRPr="00164A66">
        <w:rPr>
          <w:lang w:eastAsia="zh-CN"/>
        </w:rPr>
        <w:t xml:space="preserve">, </w:t>
      </w:r>
      <w:r w:rsidR="009C6BB1">
        <w:rPr>
          <w:lang w:eastAsia="zh-CN"/>
        </w:rPr>
        <w:t xml:space="preserve">required information, signaling for network assistant information (NWA) </w:t>
      </w:r>
      <w:r>
        <w:rPr>
          <w:lang w:eastAsia="zh-CN"/>
        </w:rPr>
        <w:t>and simulation assumption</w:t>
      </w:r>
      <w:r w:rsidR="003A632E" w:rsidRPr="00164A66">
        <w:rPr>
          <w:lang w:eastAsia="zh-CN"/>
        </w:rPr>
        <w:t xml:space="preserve"> for</w:t>
      </w:r>
      <w:r>
        <w:rPr>
          <w:lang w:eastAsia="zh-CN"/>
        </w:rPr>
        <w:t xml:space="preserve"> MU-MIMO scenario</w:t>
      </w:r>
      <w:r w:rsidR="002B1DF7">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w:t>
      </w:r>
      <w:r>
        <w:rPr>
          <w:lang w:eastAsia="zh-CN"/>
        </w:rPr>
        <w:t xml:space="preserve"> MU-MIMO required information</w:t>
      </w:r>
      <w:r w:rsidR="00CC5356" w:rsidRPr="00164A66">
        <w:rPr>
          <w:lang w:eastAsia="zh-CN"/>
        </w:rPr>
        <w:t>.</w:t>
      </w:r>
    </w:p>
    <w:tbl>
      <w:tblPr>
        <w:tblStyle w:val="aff7"/>
        <w:tblW w:w="0" w:type="auto"/>
        <w:tblLook w:val="04A0" w:firstRow="1" w:lastRow="0" w:firstColumn="1" w:lastColumn="0" w:noHBand="0" w:noVBand="1"/>
      </w:tblPr>
      <w:tblGrid>
        <w:gridCol w:w="9631"/>
      </w:tblGrid>
      <w:tr w:rsidR="00D57A2C" w14:paraId="6BE14FE0" w14:textId="77777777" w:rsidTr="00FE7917">
        <w:tc>
          <w:tcPr>
            <w:tcW w:w="9631" w:type="dxa"/>
          </w:tcPr>
          <w:p w14:paraId="656252DA" w14:textId="77777777" w:rsidR="00C52DA5" w:rsidRPr="00C52DA5" w:rsidRDefault="00C52DA5" w:rsidP="00FE7917">
            <w:pPr>
              <w:pStyle w:val="3"/>
              <w:keepNext w:val="0"/>
              <w:keepLines w:val="0"/>
              <w:widowControl w:val="0"/>
              <w:numPr>
                <w:ilvl w:val="0"/>
                <w:numId w:val="0"/>
              </w:numPr>
              <w:spacing w:before="60" w:after="60"/>
              <w:outlineLvl w:val="2"/>
              <w:rPr>
                <w:sz w:val="18"/>
                <w:szCs w:val="16"/>
              </w:rPr>
            </w:pPr>
            <w:r w:rsidRPr="00C52DA5">
              <w:rPr>
                <w:sz w:val="18"/>
                <w:szCs w:val="16"/>
              </w:rPr>
              <w:t>Sub-topic 1-1 Reference receiver</w:t>
            </w:r>
          </w:p>
          <w:p w14:paraId="081156C1" w14:textId="77777777" w:rsidR="00C52DA5" w:rsidRPr="00C52DA5" w:rsidRDefault="00C52DA5" w:rsidP="00FE7917">
            <w:pPr>
              <w:widowControl w:val="0"/>
              <w:snapToGrid w:val="0"/>
              <w:spacing w:before="60" w:after="60"/>
              <w:rPr>
                <w:b/>
                <w:sz w:val="15"/>
                <w:szCs w:val="21"/>
                <w:u w:val="single"/>
                <w:lang w:eastAsia="zh-CN"/>
              </w:rPr>
            </w:pPr>
            <w:r w:rsidRPr="00C52DA5">
              <w:rPr>
                <w:b/>
                <w:sz w:val="15"/>
                <w:szCs w:val="21"/>
                <w:u w:val="single"/>
                <w:lang w:eastAsia="zh-CN"/>
              </w:rPr>
              <w:t>R</w:t>
            </w:r>
            <w:r w:rsidRPr="00C52DA5">
              <w:rPr>
                <w:b/>
                <w:sz w:val="15"/>
                <w:szCs w:val="21"/>
                <w:u w:val="single"/>
              </w:rPr>
              <w:t>eference receiver</w:t>
            </w:r>
          </w:p>
          <w:p w14:paraId="1C39F0A0" w14:textId="77777777" w:rsidR="00C52DA5" w:rsidRPr="00C52DA5" w:rsidRDefault="00C52DA5" w:rsidP="00FE7917">
            <w:pPr>
              <w:widowControl w:val="0"/>
              <w:snapToGrid w:val="0"/>
              <w:spacing w:before="60" w:after="60"/>
              <w:rPr>
                <w:rFonts w:eastAsiaTheme="minorEastAsia"/>
                <w:i/>
                <w:sz w:val="15"/>
                <w:szCs w:val="21"/>
                <w:lang w:val="en-US" w:eastAsia="zh-CN"/>
              </w:rPr>
            </w:pPr>
            <w:r w:rsidRPr="00C52DA5">
              <w:rPr>
                <w:rFonts w:eastAsiaTheme="minorEastAsia"/>
                <w:i/>
                <w:sz w:val="15"/>
                <w:szCs w:val="21"/>
                <w:lang w:val="en-US" w:eastAsia="zh-CN"/>
              </w:rPr>
              <w:t>Candidate options:</w:t>
            </w:r>
          </w:p>
          <w:p w14:paraId="75D0DAAD" w14:textId="77777777" w:rsidR="00C52DA5" w:rsidRPr="00C52DA5" w:rsidRDefault="00C52DA5" w:rsidP="00FE7917">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3"/>
                <w:lang w:eastAsia="zh-CN"/>
              </w:rPr>
            </w:pPr>
            <w:r w:rsidRPr="00C52DA5">
              <w:rPr>
                <w:sz w:val="13"/>
                <w:lang w:eastAsia="zh-CN"/>
              </w:rPr>
              <w:t>Option 1: Down select to R-ML as the reference receiver</w:t>
            </w:r>
          </w:p>
          <w:p w14:paraId="686213A9" w14:textId="77777777" w:rsidR="00C52DA5" w:rsidRPr="00C52DA5" w:rsidRDefault="00C52DA5" w:rsidP="00FE7917">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3"/>
                <w:lang w:eastAsia="zh-CN"/>
              </w:rPr>
            </w:pPr>
            <w:r w:rsidRPr="00C52DA5">
              <w:rPr>
                <w:rFonts w:hint="eastAsia"/>
                <w:sz w:val="13"/>
                <w:lang w:eastAsia="zh-CN"/>
              </w:rPr>
              <w:t>O</w:t>
            </w:r>
            <w:r w:rsidRPr="00C52DA5">
              <w:rPr>
                <w:sz w:val="13"/>
                <w:lang w:eastAsia="zh-CN"/>
              </w:rPr>
              <w:t>ption 2: Make decision later</w:t>
            </w:r>
          </w:p>
          <w:p w14:paraId="15991B21" w14:textId="17307BD0" w:rsidR="00C52DA5" w:rsidRDefault="00C52DA5" w:rsidP="00FE7917">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3"/>
                <w:lang w:eastAsia="zh-CN"/>
              </w:rPr>
            </w:pPr>
            <w:r w:rsidRPr="00C52DA5">
              <w:rPr>
                <w:rFonts w:hint="eastAsia"/>
                <w:sz w:val="13"/>
                <w:lang w:eastAsia="zh-CN"/>
              </w:rPr>
              <w:t>O</w:t>
            </w:r>
            <w:r w:rsidRPr="00C52DA5">
              <w:rPr>
                <w:sz w:val="13"/>
                <w:lang w:eastAsia="zh-CN"/>
              </w:rPr>
              <w:t>ption 3: Keep open in case requirements are to be defined for up to 4 total layers and with high modulation orders</w:t>
            </w:r>
          </w:p>
          <w:p w14:paraId="3A0A9801" w14:textId="77777777" w:rsidR="00D2118A" w:rsidRPr="00C52DA5" w:rsidRDefault="00D2118A" w:rsidP="00FE7917">
            <w:pPr>
              <w:widowControl w:val="0"/>
              <w:tabs>
                <w:tab w:val="left" w:pos="484"/>
                <w:tab w:val="left" w:pos="709"/>
                <w:tab w:val="left" w:pos="1440"/>
                <w:tab w:val="left" w:pos="1701"/>
              </w:tabs>
              <w:overflowPunct/>
              <w:autoSpaceDE/>
              <w:adjustRightInd/>
              <w:snapToGrid w:val="0"/>
              <w:spacing w:before="60" w:after="60"/>
              <w:ind w:left="709"/>
              <w:textAlignment w:val="auto"/>
              <w:rPr>
                <w:sz w:val="13"/>
                <w:lang w:eastAsia="zh-CN"/>
              </w:rPr>
            </w:pPr>
          </w:p>
          <w:p w14:paraId="3507C9ED" w14:textId="77777777" w:rsidR="00C52DA5" w:rsidRPr="00C52DA5" w:rsidRDefault="00C52DA5" w:rsidP="00FE7917">
            <w:pPr>
              <w:pStyle w:val="3"/>
              <w:keepNext w:val="0"/>
              <w:keepLines w:val="0"/>
              <w:widowControl w:val="0"/>
              <w:numPr>
                <w:ilvl w:val="0"/>
                <w:numId w:val="0"/>
              </w:numPr>
              <w:spacing w:before="60" w:after="60"/>
              <w:outlineLvl w:val="2"/>
              <w:rPr>
                <w:sz w:val="18"/>
                <w:szCs w:val="16"/>
              </w:rPr>
            </w:pPr>
            <w:r w:rsidRPr="00C52DA5">
              <w:rPr>
                <w:sz w:val="18"/>
                <w:szCs w:val="16"/>
              </w:rPr>
              <w:t>Sub-topic 1-2 Discussion on the required information</w:t>
            </w:r>
          </w:p>
          <w:p w14:paraId="06DA536E" w14:textId="77777777" w:rsidR="00C52DA5" w:rsidRPr="00C52DA5" w:rsidRDefault="00C52DA5" w:rsidP="00FE7917">
            <w:pPr>
              <w:pStyle w:val="4"/>
              <w:keepNext w:val="0"/>
              <w:keepLines w:val="0"/>
              <w:widowControl w:val="0"/>
              <w:numPr>
                <w:ilvl w:val="0"/>
                <w:numId w:val="0"/>
              </w:numPr>
              <w:snapToGrid w:val="0"/>
              <w:spacing w:before="60" w:after="60"/>
              <w:outlineLvl w:val="3"/>
              <w:rPr>
                <w:rFonts w:ascii="Arial Unicode MS" w:eastAsia="Arial Unicode MS" w:hAnsi="Arial Unicode MS" w:cs="Arial Unicode MS"/>
                <w:sz w:val="16"/>
                <w:szCs w:val="22"/>
              </w:rPr>
            </w:pPr>
            <w:r w:rsidRPr="00C52DA5">
              <w:rPr>
                <w:rFonts w:ascii="Arial Unicode MS" w:eastAsia="Arial Unicode MS" w:hAnsi="Arial Unicode MS" w:cs="Arial Unicode MS"/>
                <w:sz w:val="16"/>
                <w:szCs w:val="22"/>
              </w:rPr>
              <w:t>Sub-topic 1-2-1</w:t>
            </w:r>
            <w:r w:rsidRPr="00C52DA5">
              <w:rPr>
                <w:rFonts w:ascii="Arial Unicode MS" w:eastAsia="Arial Unicode MS" w:hAnsi="Arial Unicode MS" w:cs="Arial Unicode MS"/>
                <w:sz w:val="16"/>
                <w:szCs w:val="22"/>
                <w:lang w:eastAsia="ko-KR"/>
              </w:rPr>
              <w:t xml:space="preserve">: </w:t>
            </w:r>
            <w:r w:rsidRPr="00C52DA5">
              <w:rPr>
                <w:rFonts w:ascii="Arial Unicode MS" w:eastAsia="Arial Unicode MS" w:hAnsi="Arial Unicode MS" w:cs="Arial Unicode MS"/>
                <w:sz w:val="16"/>
                <w:szCs w:val="22"/>
              </w:rPr>
              <w:t>Timeline</w:t>
            </w:r>
          </w:p>
          <w:p w14:paraId="00BF5DA2" w14:textId="77777777" w:rsidR="00C52DA5" w:rsidRPr="00C52DA5" w:rsidRDefault="00C52DA5" w:rsidP="00FE7917">
            <w:pPr>
              <w:widowControl w:val="0"/>
              <w:rPr>
                <w:b/>
                <w:sz w:val="13"/>
                <w:u w:val="single"/>
                <w:lang w:eastAsia="ko-KR"/>
              </w:rPr>
            </w:pPr>
            <w:r w:rsidRPr="00C52DA5">
              <w:rPr>
                <w:b/>
                <w:sz w:val="13"/>
                <w:u w:val="single"/>
                <w:lang w:eastAsia="ko-KR"/>
              </w:rPr>
              <w:t>Timeline for phase I studying</w:t>
            </w:r>
          </w:p>
          <w:p w14:paraId="4877CBF2" w14:textId="77777777" w:rsidR="00C52DA5" w:rsidRPr="00C52DA5" w:rsidRDefault="00C52DA5" w:rsidP="00FE7917">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sz w:val="13"/>
                <w:lang w:eastAsia="zh-CN"/>
              </w:rPr>
            </w:pPr>
            <w:r w:rsidRPr="00C52DA5">
              <w:rPr>
                <w:rFonts w:eastAsiaTheme="minorEastAsia" w:hint="eastAsia"/>
                <w:sz w:val="13"/>
                <w:lang w:eastAsia="zh-CN"/>
              </w:rPr>
              <w:t>U</w:t>
            </w:r>
            <w:r w:rsidRPr="00C52DA5">
              <w:rPr>
                <w:rFonts w:eastAsiaTheme="minorEastAsia"/>
                <w:sz w:val="13"/>
                <w:lang w:eastAsia="zh-CN"/>
              </w:rPr>
              <w:t>pdate the WID in the June RAN plenary to add the core part objective, and to add RAN1 and RAN2 as the secondary WG.</w:t>
            </w:r>
          </w:p>
          <w:p w14:paraId="105F8AB8" w14:textId="77777777" w:rsidR="00C52DA5" w:rsidRPr="00C52DA5" w:rsidRDefault="00C52DA5" w:rsidP="00FE7917">
            <w:pPr>
              <w:pStyle w:val="4"/>
              <w:keepNext w:val="0"/>
              <w:keepLines w:val="0"/>
              <w:widowControl w:val="0"/>
              <w:numPr>
                <w:ilvl w:val="0"/>
                <w:numId w:val="0"/>
              </w:numPr>
              <w:snapToGrid w:val="0"/>
              <w:spacing w:before="60" w:after="60"/>
              <w:outlineLvl w:val="3"/>
              <w:rPr>
                <w:rFonts w:ascii="Arial Unicode MS" w:eastAsia="Arial Unicode MS" w:hAnsi="Arial Unicode MS" w:cs="Arial Unicode MS"/>
                <w:sz w:val="16"/>
                <w:szCs w:val="22"/>
              </w:rPr>
            </w:pPr>
            <w:r w:rsidRPr="00C52DA5">
              <w:rPr>
                <w:rFonts w:ascii="Arial Unicode MS" w:eastAsia="Arial Unicode MS" w:hAnsi="Arial Unicode MS" w:cs="Arial Unicode MS"/>
                <w:sz w:val="16"/>
                <w:szCs w:val="22"/>
              </w:rPr>
              <w:t>Sub-topic 1-2-2: Required information study</w:t>
            </w:r>
          </w:p>
          <w:p w14:paraId="3C597FC6" w14:textId="77777777" w:rsidR="00C52DA5" w:rsidRPr="00C52DA5" w:rsidRDefault="00C52DA5" w:rsidP="00FE7917">
            <w:pPr>
              <w:widowControl w:val="0"/>
              <w:snapToGrid w:val="0"/>
              <w:spacing w:before="60" w:after="60"/>
              <w:rPr>
                <w:b/>
                <w:sz w:val="15"/>
                <w:szCs w:val="21"/>
                <w:u w:val="single"/>
                <w:lang w:eastAsia="ko-KR"/>
              </w:rPr>
            </w:pPr>
            <w:r w:rsidRPr="00C52DA5">
              <w:rPr>
                <w:b/>
                <w:sz w:val="13"/>
                <w:u w:val="single"/>
                <w:lang w:eastAsia="ko-KR"/>
              </w:rPr>
              <w:t>The modulation order information of the co-scheduled UE (Only required for R-ML)</w:t>
            </w:r>
          </w:p>
          <w:p w14:paraId="50879AFB" w14:textId="77777777" w:rsidR="00C52DA5" w:rsidRPr="00C52DA5" w:rsidRDefault="00C52DA5" w:rsidP="00FE7917">
            <w:pPr>
              <w:widowControl w:val="0"/>
              <w:snapToGrid w:val="0"/>
              <w:spacing w:before="60" w:after="60"/>
              <w:rPr>
                <w:rFonts w:eastAsiaTheme="minorEastAsia"/>
                <w:i/>
                <w:sz w:val="15"/>
                <w:szCs w:val="21"/>
                <w:lang w:val="en-US" w:eastAsia="zh-CN"/>
              </w:rPr>
            </w:pPr>
            <w:r w:rsidRPr="00C52DA5">
              <w:rPr>
                <w:rFonts w:eastAsiaTheme="minorEastAsia"/>
                <w:i/>
                <w:sz w:val="15"/>
                <w:szCs w:val="21"/>
                <w:lang w:val="en-US" w:eastAsia="zh-CN"/>
              </w:rPr>
              <w:t>On the evaluation assumption of modulation order blind detection</w:t>
            </w:r>
          </w:p>
          <w:p w14:paraId="7D517708" w14:textId="77777777" w:rsidR="00C52DA5" w:rsidRPr="00C52DA5" w:rsidRDefault="00C52DA5" w:rsidP="00FE7917">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sz w:val="13"/>
                <w:lang w:val="en-US" w:eastAsia="zh-CN"/>
              </w:rPr>
            </w:pPr>
            <w:r w:rsidRPr="00C52DA5">
              <w:rPr>
                <w:rFonts w:eastAsia="等线"/>
                <w:sz w:val="13"/>
                <w:lang w:val="en-US" w:eastAsia="zh-CN"/>
              </w:rPr>
              <w:t>It’s encouraged interested companies to further evaluate following case:</w:t>
            </w:r>
          </w:p>
          <w:p w14:paraId="395064AB" w14:textId="77777777" w:rsidR="00C52DA5" w:rsidRPr="00C52DA5" w:rsidRDefault="00C52DA5" w:rsidP="00FE7917">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sz w:val="13"/>
                <w:lang w:val="en-US" w:eastAsia="zh-CN"/>
              </w:rPr>
            </w:pPr>
            <w:r w:rsidRPr="00C52DA5">
              <w:rPr>
                <w:rFonts w:eastAsia="等线"/>
                <w:sz w:val="13"/>
                <w:lang w:val="en-US" w:eastAsia="zh-CN"/>
              </w:rPr>
              <w:t>Also evaluate the following case with more than 1 co-scheduled UEs:</w:t>
            </w:r>
          </w:p>
          <w:p w14:paraId="5C32CA36" w14:textId="77777777" w:rsidR="00C52DA5" w:rsidRPr="00C52DA5" w:rsidRDefault="00C52DA5" w:rsidP="00FE7917">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13"/>
                <w:lang w:val="en-US" w:eastAsia="zh-CN"/>
              </w:rPr>
            </w:pPr>
            <w:r w:rsidRPr="00C52DA5">
              <w:rPr>
                <w:rFonts w:eastAsiaTheme="minorEastAsia" w:hint="eastAsia"/>
                <w:sz w:val="13"/>
                <w:lang w:val="en-US" w:eastAsia="zh-CN"/>
              </w:rPr>
              <w:t>T</w:t>
            </w:r>
            <w:r w:rsidRPr="00C52DA5">
              <w:rPr>
                <w:rFonts w:eastAsiaTheme="minorEastAsia"/>
                <w:sz w:val="13"/>
                <w:lang w:val="en-US" w:eastAsia="zh-CN"/>
              </w:rPr>
              <w:t>arget UE: Full CHBW allocation (52PRBs) with MCS 13 rank 1, 2T2R, TDLC300-100, random precoding</w:t>
            </w:r>
          </w:p>
          <w:p w14:paraId="23846E82" w14:textId="77777777" w:rsidR="00C52DA5" w:rsidRPr="00C52DA5" w:rsidRDefault="00C52DA5" w:rsidP="00FE7917">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13"/>
                <w:lang w:val="en-US" w:eastAsia="zh-CN"/>
              </w:rPr>
            </w:pPr>
            <w:r w:rsidRPr="00C52DA5">
              <w:rPr>
                <w:rFonts w:eastAsiaTheme="minorEastAsia"/>
                <w:sz w:val="13"/>
                <w:lang w:val="en-US" w:eastAsia="zh-CN"/>
              </w:rPr>
              <w:t>Co-UE1: Partial CHBW allocation (0~25 PRBs) with QPSK rank 1</w:t>
            </w:r>
          </w:p>
          <w:p w14:paraId="2A90327E" w14:textId="77777777" w:rsidR="00C52DA5" w:rsidRPr="00C52DA5" w:rsidRDefault="00C52DA5" w:rsidP="00FE7917">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13"/>
                <w:lang w:val="en-US" w:eastAsia="zh-CN"/>
              </w:rPr>
            </w:pPr>
            <w:r w:rsidRPr="00C52DA5">
              <w:rPr>
                <w:rFonts w:eastAsiaTheme="minorEastAsia"/>
                <w:sz w:val="13"/>
                <w:lang w:val="en-US" w:eastAsia="zh-CN"/>
              </w:rPr>
              <w:t>Co-UE2: Partial CHBW allocation (26~51 PRBs) with 16QAM rank 1</w:t>
            </w:r>
          </w:p>
          <w:p w14:paraId="78EDC743" w14:textId="77777777" w:rsidR="00C52DA5" w:rsidRPr="00C52DA5" w:rsidRDefault="00C52DA5" w:rsidP="00FE7917">
            <w:pPr>
              <w:widowControl w:val="0"/>
              <w:snapToGrid w:val="0"/>
              <w:spacing w:before="60" w:after="60"/>
              <w:rPr>
                <w:rFonts w:eastAsiaTheme="minorEastAsia"/>
                <w:i/>
                <w:sz w:val="15"/>
                <w:szCs w:val="21"/>
                <w:lang w:val="en-US" w:eastAsia="zh-CN"/>
              </w:rPr>
            </w:pPr>
            <w:r w:rsidRPr="00C52DA5">
              <w:rPr>
                <w:rFonts w:eastAsiaTheme="minorEastAsia"/>
                <w:i/>
                <w:sz w:val="15"/>
                <w:szCs w:val="21"/>
                <w:lang w:val="en-US" w:eastAsia="zh-CN"/>
              </w:rPr>
              <w:t>Additional RRC-based network assistant signaling:</w:t>
            </w:r>
          </w:p>
          <w:p w14:paraId="55025E15" w14:textId="77777777" w:rsidR="00C52DA5" w:rsidRPr="00C52DA5" w:rsidRDefault="00C52DA5" w:rsidP="00FE7917">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15"/>
                <w:szCs w:val="21"/>
                <w:lang w:eastAsia="zh-CN"/>
              </w:rPr>
            </w:pPr>
            <w:r w:rsidRPr="00C52DA5">
              <w:rPr>
                <w:rFonts w:eastAsiaTheme="minorEastAsia"/>
                <w:sz w:val="13"/>
              </w:rPr>
              <w:t>Introduce RRC signaling to discriminate MCS table with 256QAM or 1024 QAM enable or not for co-scheduled UEs (optional)</w:t>
            </w:r>
          </w:p>
          <w:p w14:paraId="56E03880" w14:textId="77777777" w:rsidR="00C52DA5" w:rsidRPr="00C52DA5" w:rsidRDefault="00C52DA5" w:rsidP="00FE7917">
            <w:pPr>
              <w:widowControl w:val="0"/>
              <w:snapToGrid w:val="0"/>
              <w:spacing w:before="60" w:after="60"/>
              <w:rPr>
                <w:rFonts w:eastAsiaTheme="minorEastAsia"/>
                <w:i/>
                <w:sz w:val="15"/>
                <w:szCs w:val="21"/>
                <w:lang w:val="en-US" w:eastAsia="zh-CN"/>
              </w:rPr>
            </w:pPr>
            <w:r w:rsidRPr="00C52DA5">
              <w:rPr>
                <w:rFonts w:eastAsiaTheme="minorEastAsia"/>
                <w:i/>
                <w:sz w:val="15"/>
                <w:szCs w:val="21"/>
                <w:lang w:val="en-US" w:eastAsia="zh-CN"/>
              </w:rPr>
              <w:t>Candidate options on the additional assumptions to the R-ML receiver:</w:t>
            </w:r>
          </w:p>
          <w:p w14:paraId="72E45D6A" w14:textId="77777777" w:rsidR="00C52DA5" w:rsidRPr="00C52DA5" w:rsidRDefault="00C52DA5" w:rsidP="00FE7917">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15"/>
                <w:szCs w:val="21"/>
                <w:lang w:eastAsia="zh-CN"/>
              </w:rPr>
            </w:pPr>
            <w:r w:rsidRPr="00C52DA5">
              <w:rPr>
                <w:sz w:val="15"/>
                <w:szCs w:val="21"/>
                <w:lang w:eastAsia="zh-CN"/>
              </w:rPr>
              <w:t xml:space="preserve">Proposal 1: </w:t>
            </w:r>
            <w:bookmarkStart w:id="1" w:name="_Hlk135331135"/>
            <w:r w:rsidRPr="00C52DA5">
              <w:rPr>
                <w:rFonts w:eastAsia="等线"/>
                <w:sz w:val="13"/>
                <w:lang w:val="en-US" w:eastAsia="zh-CN"/>
              </w:rPr>
              <w:t>The total number of layers</w:t>
            </w:r>
            <w:bookmarkEnd w:id="1"/>
            <w:r w:rsidRPr="00C52DA5">
              <w:rPr>
                <w:rFonts w:eastAsia="等线"/>
                <w:sz w:val="13"/>
                <w:lang w:val="en-US" w:eastAsia="zh-CN"/>
              </w:rPr>
              <w:t xml:space="preserve"> for target and co-scheduled UE are no more than 4</w:t>
            </w:r>
          </w:p>
          <w:p w14:paraId="3DE0A052" w14:textId="77777777" w:rsidR="00C52DA5" w:rsidRPr="00C52DA5" w:rsidRDefault="00C52DA5" w:rsidP="00FE7917">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15"/>
                <w:szCs w:val="21"/>
                <w:lang w:eastAsia="zh-CN"/>
              </w:rPr>
            </w:pPr>
            <w:r w:rsidRPr="00C52DA5">
              <w:rPr>
                <w:rFonts w:eastAsia="等线" w:hint="eastAsia"/>
                <w:sz w:val="13"/>
                <w:lang w:val="en-US" w:eastAsia="zh-CN"/>
              </w:rPr>
              <w:t>P</w:t>
            </w:r>
            <w:r w:rsidRPr="00C52DA5">
              <w:rPr>
                <w:rFonts w:eastAsia="等线"/>
                <w:sz w:val="13"/>
                <w:lang w:val="en-US" w:eastAsia="zh-CN"/>
              </w:rPr>
              <w:t xml:space="preserve">roposal 2: </w:t>
            </w:r>
            <w:r w:rsidRPr="00C52DA5">
              <w:rPr>
                <w:sz w:val="13"/>
                <w:lang w:eastAsia="zh-CN"/>
              </w:rPr>
              <w:t>Limit the study to DMRS configurations of dmrs-Type=1 with maxLength=1</w:t>
            </w:r>
          </w:p>
          <w:p w14:paraId="7AFEBD42" w14:textId="77777777" w:rsidR="00C52DA5" w:rsidRPr="00C52DA5" w:rsidRDefault="00C52DA5" w:rsidP="00FE7917">
            <w:pPr>
              <w:widowControl w:val="0"/>
              <w:tabs>
                <w:tab w:val="left" w:pos="484"/>
                <w:tab w:val="left" w:pos="709"/>
                <w:tab w:val="left" w:pos="1440"/>
                <w:tab w:val="left" w:pos="1701"/>
              </w:tabs>
              <w:overflowPunct/>
              <w:autoSpaceDE/>
              <w:autoSpaceDN/>
              <w:adjustRightInd/>
              <w:snapToGrid w:val="0"/>
              <w:spacing w:before="60" w:after="60"/>
              <w:textAlignment w:val="auto"/>
              <w:rPr>
                <w:sz w:val="15"/>
                <w:szCs w:val="21"/>
                <w:lang w:eastAsia="zh-CN"/>
              </w:rPr>
            </w:pPr>
          </w:p>
          <w:p w14:paraId="19AF9161" w14:textId="77777777" w:rsidR="00C52DA5" w:rsidRPr="00C52DA5" w:rsidRDefault="00C52DA5" w:rsidP="00FE7917">
            <w:pPr>
              <w:widowControl w:val="0"/>
              <w:tabs>
                <w:tab w:val="left" w:pos="484"/>
                <w:tab w:val="left" w:pos="709"/>
                <w:tab w:val="left" w:pos="1440"/>
                <w:tab w:val="left" w:pos="1701"/>
              </w:tabs>
              <w:overflowPunct/>
              <w:autoSpaceDE/>
              <w:autoSpaceDN/>
              <w:adjustRightInd/>
              <w:snapToGrid w:val="0"/>
              <w:spacing w:before="60" w:after="60"/>
              <w:textAlignment w:val="auto"/>
              <w:rPr>
                <w:b/>
                <w:sz w:val="13"/>
                <w:u w:val="single"/>
                <w:lang w:eastAsia="ko-KR"/>
              </w:rPr>
            </w:pPr>
            <w:r w:rsidRPr="00C52DA5">
              <w:rPr>
                <w:b/>
                <w:sz w:val="13"/>
                <w:u w:val="single"/>
                <w:lang w:eastAsia="ko-KR"/>
              </w:rPr>
              <w:t>Other required information of the co-scheduled UE for both R-ML and E-IRC</w:t>
            </w:r>
          </w:p>
          <w:tbl>
            <w:tblPr>
              <w:tblStyle w:val="aff7"/>
              <w:tblW w:w="0" w:type="auto"/>
              <w:tblLook w:val="04A0" w:firstRow="1" w:lastRow="0" w:firstColumn="1" w:lastColumn="0" w:noHBand="0" w:noVBand="1"/>
            </w:tblPr>
            <w:tblGrid>
              <w:gridCol w:w="2602"/>
              <w:gridCol w:w="1933"/>
              <w:gridCol w:w="1434"/>
              <w:gridCol w:w="3041"/>
            </w:tblGrid>
            <w:tr w:rsidR="00C52DA5" w:rsidRPr="00C52DA5" w14:paraId="0DF8870C" w14:textId="77777777" w:rsidTr="004748E0">
              <w:trPr>
                <w:trHeight w:val="195"/>
              </w:trPr>
              <w:tc>
                <w:tcPr>
                  <w:tcW w:w="2602" w:type="dxa"/>
                  <w:hideMark/>
                </w:tcPr>
                <w:p w14:paraId="76A165BC" w14:textId="77777777" w:rsidR="00C52DA5" w:rsidRPr="00C52DA5" w:rsidRDefault="00C52DA5" w:rsidP="00FE7917">
                  <w:pPr>
                    <w:widowControl w:val="0"/>
                    <w:jc w:val="center"/>
                    <w:rPr>
                      <w:rFonts w:eastAsia="宋体"/>
                      <w:color w:val="000000"/>
                      <w:sz w:val="13"/>
                      <w:lang w:val="en-US" w:eastAsia="zh-CN"/>
                    </w:rPr>
                  </w:pPr>
                  <w:r w:rsidRPr="00C52DA5">
                    <w:rPr>
                      <w:b/>
                      <w:bCs/>
                      <w:color w:val="000000"/>
                      <w:sz w:val="13"/>
                    </w:rPr>
                    <w:t>Information</w:t>
                  </w:r>
                </w:p>
              </w:tc>
              <w:tc>
                <w:tcPr>
                  <w:tcW w:w="1933" w:type="dxa"/>
                  <w:hideMark/>
                </w:tcPr>
                <w:p w14:paraId="28C8E2E5" w14:textId="77777777" w:rsidR="00C52DA5" w:rsidRPr="00C52DA5" w:rsidRDefault="00C52DA5" w:rsidP="00FE7917">
                  <w:pPr>
                    <w:widowControl w:val="0"/>
                    <w:jc w:val="center"/>
                    <w:rPr>
                      <w:b/>
                      <w:bCs/>
                      <w:color w:val="000000"/>
                      <w:sz w:val="13"/>
                    </w:rPr>
                  </w:pPr>
                  <w:r w:rsidRPr="00C52DA5">
                    <w:rPr>
                      <w:b/>
                      <w:bCs/>
                      <w:color w:val="000000"/>
                      <w:sz w:val="13"/>
                    </w:rPr>
                    <w:t>RAN4 Default assumption</w:t>
                  </w:r>
                </w:p>
                <w:p w14:paraId="3DB53FF0" w14:textId="77777777" w:rsidR="00C52DA5" w:rsidRPr="00C52DA5" w:rsidRDefault="00C52DA5" w:rsidP="00FE7917">
                  <w:pPr>
                    <w:widowControl w:val="0"/>
                    <w:jc w:val="center"/>
                    <w:rPr>
                      <w:rFonts w:eastAsiaTheme="minorEastAsia"/>
                      <w:color w:val="000000"/>
                      <w:sz w:val="13"/>
                      <w:lang w:eastAsia="zh-CN"/>
                    </w:rPr>
                  </w:pPr>
                  <w:r w:rsidRPr="00C52DA5">
                    <w:rPr>
                      <w:rFonts w:eastAsiaTheme="minorEastAsia" w:hint="eastAsia"/>
                      <w:bCs/>
                      <w:color w:val="000000"/>
                      <w:sz w:val="13"/>
                      <w:lang w:eastAsia="zh-CN"/>
                    </w:rPr>
                    <w:t>(</w:t>
                  </w:r>
                  <w:r w:rsidRPr="00C52DA5">
                    <w:rPr>
                      <w:rFonts w:eastAsiaTheme="minorEastAsia"/>
                      <w:bCs/>
                      <w:color w:val="000000"/>
                      <w:sz w:val="13"/>
                      <w:lang w:eastAsia="zh-CN"/>
                    </w:rPr>
                    <w:t>If N/A, how could be obtained by the UE)</w:t>
                  </w:r>
                </w:p>
              </w:tc>
              <w:tc>
                <w:tcPr>
                  <w:tcW w:w="1434" w:type="dxa"/>
                  <w:hideMark/>
                </w:tcPr>
                <w:p w14:paraId="6D629E5F" w14:textId="77777777" w:rsidR="00C52DA5" w:rsidRPr="00C52DA5" w:rsidRDefault="00C52DA5" w:rsidP="00FE7917">
                  <w:pPr>
                    <w:widowControl w:val="0"/>
                    <w:jc w:val="center"/>
                    <w:rPr>
                      <w:b/>
                      <w:bCs/>
                      <w:color w:val="000000"/>
                      <w:sz w:val="13"/>
                    </w:rPr>
                  </w:pPr>
                  <w:r w:rsidRPr="00C52DA5">
                    <w:rPr>
                      <w:b/>
                      <w:bCs/>
                      <w:color w:val="000000"/>
                      <w:sz w:val="13"/>
                    </w:rPr>
                    <w:t>Signalling if RAN4 default assumption not valid</w:t>
                  </w:r>
                </w:p>
              </w:tc>
              <w:tc>
                <w:tcPr>
                  <w:tcW w:w="3041" w:type="dxa"/>
                  <w:hideMark/>
                </w:tcPr>
                <w:p w14:paraId="7B628796" w14:textId="77777777" w:rsidR="00C52DA5" w:rsidRPr="00C52DA5" w:rsidRDefault="00C52DA5" w:rsidP="00FE7917">
                  <w:pPr>
                    <w:widowControl w:val="0"/>
                    <w:jc w:val="center"/>
                    <w:rPr>
                      <w:rFonts w:eastAsiaTheme="minorEastAsia"/>
                      <w:b/>
                      <w:bCs/>
                      <w:color w:val="000000"/>
                      <w:sz w:val="13"/>
                      <w:lang w:eastAsia="zh-CN"/>
                    </w:rPr>
                  </w:pPr>
                  <w:r w:rsidRPr="00C52DA5">
                    <w:rPr>
                      <w:rFonts w:eastAsiaTheme="minorEastAsia" w:hint="eastAsia"/>
                      <w:b/>
                      <w:bCs/>
                      <w:color w:val="000000"/>
                      <w:sz w:val="13"/>
                      <w:lang w:eastAsia="zh-CN"/>
                    </w:rPr>
                    <w:t>W</w:t>
                  </w:r>
                  <w:r w:rsidRPr="00C52DA5">
                    <w:rPr>
                      <w:rFonts w:eastAsiaTheme="minorEastAsia"/>
                      <w:b/>
                      <w:bCs/>
                      <w:color w:val="000000"/>
                      <w:sz w:val="13"/>
                      <w:lang w:eastAsia="zh-CN"/>
                    </w:rPr>
                    <w:t>ay forward on the signalling details if introduced</w:t>
                  </w:r>
                </w:p>
              </w:tc>
            </w:tr>
            <w:tr w:rsidR="00C52DA5" w:rsidRPr="00C52DA5" w14:paraId="33143C0F" w14:textId="77777777" w:rsidTr="004748E0">
              <w:trPr>
                <w:trHeight w:val="420"/>
              </w:trPr>
              <w:tc>
                <w:tcPr>
                  <w:tcW w:w="2602" w:type="dxa"/>
                  <w:hideMark/>
                </w:tcPr>
                <w:p w14:paraId="12618D16" w14:textId="77777777" w:rsidR="00C52DA5" w:rsidRPr="00C52DA5" w:rsidRDefault="00C52DA5" w:rsidP="00FE7917">
                  <w:pPr>
                    <w:widowControl w:val="0"/>
                    <w:rPr>
                      <w:rFonts w:eastAsia="宋体"/>
                      <w:color w:val="000000"/>
                      <w:sz w:val="13"/>
                    </w:rPr>
                  </w:pPr>
                  <w:r w:rsidRPr="00C52DA5">
                    <w:rPr>
                      <w:color w:val="000000"/>
                      <w:sz w:val="13"/>
                    </w:rPr>
                    <w:t>The DMRS port information for the co-scheduled UE</w:t>
                  </w:r>
                </w:p>
              </w:tc>
              <w:tc>
                <w:tcPr>
                  <w:tcW w:w="1933" w:type="dxa"/>
                  <w:hideMark/>
                </w:tcPr>
                <w:p w14:paraId="436E4189" w14:textId="77777777" w:rsidR="00C52DA5" w:rsidRPr="00C52DA5" w:rsidRDefault="00C52DA5" w:rsidP="00FE7917">
                  <w:pPr>
                    <w:widowControl w:val="0"/>
                    <w:rPr>
                      <w:color w:val="000000"/>
                      <w:sz w:val="13"/>
                    </w:rPr>
                  </w:pPr>
                  <w:r w:rsidRPr="00C52DA5">
                    <w:rPr>
                      <w:color w:val="000000"/>
                      <w:sz w:val="13"/>
                    </w:rPr>
                    <w:t>N/A (Obtained by UE blind detection)</w:t>
                  </w:r>
                </w:p>
              </w:tc>
              <w:tc>
                <w:tcPr>
                  <w:tcW w:w="1434" w:type="dxa"/>
                  <w:hideMark/>
                </w:tcPr>
                <w:p w14:paraId="77D4F59D" w14:textId="77777777" w:rsidR="00C52DA5" w:rsidRPr="00C52DA5" w:rsidRDefault="00C52DA5" w:rsidP="00FE7917">
                  <w:pPr>
                    <w:widowControl w:val="0"/>
                    <w:rPr>
                      <w:rFonts w:eastAsiaTheme="minorEastAsia"/>
                      <w:color w:val="000000"/>
                      <w:sz w:val="13"/>
                      <w:lang w:eastAsia="zh-CN"/>
                    </w:rPr>
                  </w:pPr>
                  <w:r w:rsidRPr="00C52DA5">
                    <w:rPr>
                      <w:rFonts w:eastAsiaTheme="minorEastAsia" w:hint="eastAsia"/>
                      <w:color w:val="000000"/>
                      <w:sz w:val="13"/>
                      <w:lang w:eastAsia="zh-CN"/>
                    </w:rPr>
                    <w:t>N</w:t>
                  </w:r>
                  <w:r w:rsidRPr="00C52DA5">
                    <w:rPr>
                      <w:rFonts w:eastAsiaTheme="minorEastAsia"/>
                      <w:color w:val="000000"/>
                      <w:sz w:val="13"/>
                      <w:lang w:eastAsia="zh-CN"/>
                    </w:rPr>
                    <w:t>/A</w:t>
                  </w:r>
                </w:p>
              </w:tc>
              <w:tc>
                <w:tcPr>
                  <w:tcW w:w="3041" w:type="dxa"/>
                  <w:hideMark/>
                </w:tcPr>
                <w:p w14:paraId="3FDF87DD" w14:textId="77777777" w:rsidR="00C52DA5" w:rsidRPr="00C52DA5" w:rsidRDefault="00C52DA5" w:rsidP="00FE7917">
                  <w:pPr>
                    <w:widowControl w:val="0"/>
                    <w:tabs>
                      <w:tab w:val="left" w:pos="676"/>
                    </w:tabs>
                    <w:rPr>
                      <w:rFonts w:eastAsiaTheme="minorEastAsia"/>
                      <w:sz w:val="13"/>
                      <w:lang w:eastAsia="zh-CN"/>
                    </w:rPr>
                  </w:pPr>
                  <w:r w:rsidRPr="00C52DA5">
                    <w:rPr>
                      <w:rFonts w:eastAsiaTheme="minorEastAsia" w:hint="eastAsia"/>
                      <w:sz w:val="13"/>
                      <w:lang w:eastAsia="zh-CN"/>
                    </w:rPr>
                    <w:t>F</w:t>
                  </w:r>
                  <w:r w:rsidRPr="00C52DA5">
                    <w:rPr>
                      <w:rFonts w:eastAsiaTheme="minorEastAsia"/>
                      <w:sz w:val="13"/>
                      <w:lang w:eastAsia="zh-CN"/>
                    </w:rPr>
                    <w:t>FS whether additional RRC based assistant signalling can be considered.</w:t>
                  </w:r>
                </w:p>
                <w:p w14:paraId="7D6BFEA0" w14:textId="77777777" w:rsidR="00C52DA5" w:rsidRPr="00C52DA5" w:rsidRDefault="00C52DA5" w:rsidP="00FE7917">
                  <w:pPr>
                    <w:widowControl w:val="0"/>
                    <w:rPr>
                      <w:sz w:val="13"/>
                    </w:rPr>
                  </w:pPr>
                </w:p>
              </w:tc>
            </w:tr>
            <w:tr w:rsidR="00C52DA5" w:rsidRPr="00C52DA5" w14:paraId="1029B75A" w14:textId="77777777" w:rsidTr="004748E0">
              <w:trPr>
                <w:trHeight w:val="501"/>
              </w:trPr>
              <w:tc>
                <w:tcPr>
                  <w:tcW w:w="2602" w:type="dxa"/>
                  <w:hideMark/>
                </w:tcPr>
                <w:p w14:paraId="2A50CFB6" w14:textId="77777777" w:rsidR="00C52DA5" w:rsidRPr="00C52DA5" w:rsidRDefault="00C52DA5" w:rsidP="00FE7917">
                  <w:pPr>
                    <w:widowControl w:val="0"/>
                    <w:rPr>
                      <w:color w:val="000000"/>
                      <w:sz w:val="13"/>
                    </w:rPr>
                  </w:pPr>
                  <w:r w:rsidRPr="00C52DA5">
                    <w:rPr>
                      <w:color w:val="000000"/>
                      <w:sz w:val="13"/>
                    </w:rPr>
                    <w:t>PRB bundling size for the co-scheduled UE</w:t>
                  </w:r>
                </w:p>
                <w:p w14:paraId="793D3ECC" w14:textId="77777777" w:rsidR="00C52DA5" w:rsidRPr="00C52DA5" w:rsidRDefault="00C52DA5" w:rsidP="00FE7917">
                  <w:pPr>
                    <w:widowControl w:val="0"/>
                    <w:rPr>
                      <w:rFonts w:eastAsia="宋体"/>
                      <w:color w:val="000000"/>
                      <w:sz w:val="13"/>
                    </w:rPr>
                  </w:pPr>
                  <w:r w:rsidRPr="00C52DA5">
                    <w:rPr>
                      <w:color w:val="000000"/>
                      <w:sz w:val="13"/>
                    </w:rPr>
                    <w:t>Frequency domain resource allocation for the co-UE within each PRG of the target UE</w:t>
                  </w:r>
                </w:p>
              </w:tc>
              <w:tc>
                <w:tcPr>
                  <w:tcW w:w="1933" w:type="dxa"/>
                  <w:hideMark/>
                </w:tcPr>
                <w:p w14:paraId="3D9F1577" w14:textId="77777777" w:rsidR="00C52DA5" w:rsidRPr="00C52DA5" w:rsidRDefault="00C52DA5" w:rsidP="00FE7917">
                  <w:pPr>
                    <w:widowControl w:val="0"/>
                    <w:rPr>
                      <w:color w:val="000000"/>
                      <w:sz w:val="13"/>
                    </w:rPr>
                  </w:pPr>
                  <w:r w:rsidRPr="00C52DA5">
                    <w:rPr>
                      <w:color w:val="000000"/>
                      <w:sz w:val="13"/>
                    </w:rPr>
                    <w:t>UE assume in each its PRG, the resource allocation and precoding of the potential DMRS sequence aligned co-scheduled UE(s) in other DM-RS ports of different CDM group are aligned with PRG=2 or 4.</w:t>
                  </w:r>
                </w:p>
              </w:tc>
              <w:tc>
                <w:tcPr>
                  <w:tcW w:w="1434" w:type="dxa"/>
                  <w:hideMark/>
                </w:tcPr>
                <w:p w14:paraId="1B074BBA" w14:textId="77777777" w:rsidR="00C52DA5" w:rsidRPr="00C52DA5" w:rsidRDefault="00C52DA5" w:rsidP="00FE7917">
                  <w:pPr>
                    <w:widowControl w:val="0"/>
                    <w:rPr>
                      <w:color w:val="000000"/>
                      <w:sz w:val="13"/>
                    </w:rPr>
                  </w:pPr>
                  <w:r w:rsidRPr="00C52DA5">
                    <w:rPr>
                      <w:color w:val="000000"/>
                      <w:sz w:val="13"/>
                    </w:rPr>
                    <w:t>Introduce dedicated RRC signalling to indicate whether the default assumptions valid or not</w:t>
                  </w:r>
                </w:p>
              </w:tc>
              <w:tc>
                <w:tcPr>
                  <w:tcW w:w="3041" w:type="dxa"/>
                  <w:hideMark/>
                </w:tcPr>
                <w:p w14:paraId="01F0DBB7" w14:textId="77777777" w:rsidR="00C52DA5" w:rsidRPr="00C52DA5" w:rsidRDefault="00C52DA5" w:rsidP="00FE7917">
                  <w:pPr>
                    <w:widowControl w:val="0"/>
                    <w:rPr>
                      <w:rFonts w:eastAsiaTheme="minorEastAsia"/>
                      <w:color w:val="000000"/>
                      <w:sz w:val="13"/>
                      <w:lang w:eastAsia="zh-CN"/>
                    </w:rPr>
                  </w:pPr>
                  <w:r w:rsidRPr="00C52DA5">
                    <w:rPr>
                      <w:rFonts w:eastAsiaTheme="minorEastAsia"/>
                      <w:color w:val="000000"/>
                      <w:sz w:val="13"/>
                      <w:lang w:eastAsia="zh-CN"/>
                    </w:rPr>
                    <w:t xml:space="preserve">FFS separate UE capability corresponding </w:t>
                  </w:r>
                  <w:r w:rsidRPr="00C52DA5">
                    <w:rPr>
                      <w:rFonts w:eastAsiaTheme="minorEastAsia" w:hint="eastAsia"/>
                      <w:color w:val="000000"/>
                      <w:sz w:val="13"/>
                      <w:lang w:eastAsia="zh-CN"/>
                    </w:rPr>
                    <w:t>the</w:t>
                  </w:r>
                  <w:r w:rsidRPr="00C52DA5">
                    <w:rPr>
                      <w:rFonts w:eastAsiaTheme="minorEastAsia"/>
                      <w:color w:val="000000"/>
                      <w:sz w:val="13"/>
                      <w:lang w:eastAsia="zh-CN"/>
                    </w:rPr>
                    <w:t xml:space="preserve"> dedicated RRC signaling needed or not</w:t>
                  </w:r>
                </w:p>
              </w:tc>
            </w:tr>
            <w:tr w:rsidR="00C52DA5" w:rsidRPr="00C52DA5" w14:paraId="31364D98" w14:textId="77777777" w:rsidTr="004748E0">
              <w:trPr>
                <w:trHeight w:val="501"/>
              </w:trPr>
              <w:tc>
                <w:tcPr>
                  <w:tcW w:w="2602" w:type="dxa"/>
                  <w:hideMark/>
                </w:tcPr>
                <w:p w14:paraId="2B6BB032" w14:textId="77777777" w:rsidR="00C52DA5" w:rsidRPr="00C52DA5" w:rsidRDefault="00C52DA5" w:rsidP="00FE7917">
                  <w:pPr>
                    <w:widowControl w:val="0"/>
                    <w:rPr>
                      <w:color w:val="000000"/>
                      <w:sz w:val="13"/>
                    </w:rPr>
                  </w:pPr>
                  <w:r w:rsidRPr="00C52DA5">
                    <w:rPr>
                      <w:color w:val="000000"/>
                      <w:sz w:val="13"/>
                    </w:rPr>
                    <w:t>DMRS power boosting for the co-scheduled UE</w:t>
                  </w:r>
                </w:p>
              </w:tc>
              <w:tc>
                <w:tcPr>
                  <w:tcW w:w="1933" w:type="dxa"/>
                  <w:hideMark/>
                </w:tcPr>
                <w:p w14:paraId="5D5336FE" w14:textId="77777777" w:rsidR="00C52DA5" w:rsidRPr="00C52DA5" w:rsidRDefault="00C52DA5" w:rsidP="00FE7917">
                  <w:pPr>
                    <w:widowControl w:val="0"/>
                    <w:rPr>
                      <w:color w:val="000000"/>
                      <w:sz w:val="13"/>
                    </w:rPr>
                  </w:pPr>
                  <w:r w:rsidRPr="00C52DA5">
                    <w:rPr>
                      <w:color w:val="000000"/>
                      <w:sz w:val="13"/>
                    </w:rPr>
                    <w:t>Same as target UE</w:t>
                  </w:r>
                </w:p>
              </w:tc>
              <w:tc>
                <w:tcPr>
                  <w:tcW w:w="1434" w:type="dxa"/>
                  <w:hideMark/>
                </w:tcPr>
                <w:p w14:paraId="5C719D64" w14:textId="77777777" w:rsidR="00C52DA5" w:rsidRPr="00C52DA5" w:rsidRDefault="00C52DA5" w:rsidP="00FE7917">
                  <w:pPr>
                    <w:widowControl w:val="0"/>
                    <w:rPr>
                      <w:color w:val="000000"/>
                      <w:sz w:val="13"/>
                    </w:rPr>
                  </w:pPr>
                  <w:r w:rsidRPr="00C52DA5">
                    <w:rPr>
                      <w:color w:val="000000"/>
                      <w:sz w:val="13"/>
                    </w:rPr>
                    <w:t xml:space="preserve">Introduce dedicated RRC signalling to indicate whether the </w:t>
                  </w:r>
                  <w:r w:rsidRPr="00C52DA5">
                    <w:rPr>
                      <w:color w:val="000000"/>
                      <w:sz w:val="13"/>
                    </w:rPr>
                    <w:lastRenderedPageBreak/>
                    <w:t>default assumptions valid or not</w:t>
                  </w:r>
                </w:p>
              </w:tc>
              <w:tc>
                <w:tcPr>
                  <w:tcW w:w="3041" w:type="dxa"/>
                  <w:hideMark/>
                </w:tcPr>
                <w:p w14:paraId="0DAFED7B" w14:textId="77777777" w:rsidR="00C52DA5" w:rsidRPr="00C52DA5" w:rsidRDefault="00C52DA5" w:rsidP="00FE7917">
                  <w:pPr>
                    <w:widowControl w:val="0"/>
                    <w:rPr>
                      <w:color w:val="000000"/>
                      <w:sz w:val="13"/>
                    </w:rPr>
                  </w:pPr>
                  <w:r w:rsidRPr="00C52DA5">
                    <w:rPr>
                      <w:rFonts w:eastAsiaTheme="minorEastAsia"/>
                      <w:color w:val="000000"/>
                      <w:sz w:val="13"/>
                      <w:lang w:eastAsia="zh-CN"/>
                    </w:rPr>
                    <w:lastRenderedPageBreak/>
                    <w:t xml:space="preserve">FFS separate UE capability corresponding </w:t>
                  </w:r>
                  <w:r w:rsidRPr="00C52DA5">
                    <w:rPr>
                      <w:rFonts w:eastAsiaTheme="minorEastAsia" w:hint="eastAsia"/>
                      <w:color w:val="000000"/>
                      <w:sz w:val="13"/>
                      <w:lang w:eastAsia="zh-CN"/>
                    </w:rPr>
                    <w:t>the</w:t>
                  </w:r>
                  <w:r w:rsidRPr="00C52DA5">
                    <w:rPr>
                      <w:rFonts w:eastAsiaTheme="minorEastAsia"/>
                      <w:color w:val="000000"/>
                      <w:sz w:val="13"/>
                      <w:lang w:eastAsia="zh-CN"/>
                    </w:rPr>
                    <w:t xml:space="preserve"> dedicated RRC signaling needed or not</w:t>
                  </w:r>
                </w:p>
              </w:tc>
            </w:tr>
            <w:tr w:rsidR="00C52DA5" w:rsidRPr="00C52DA5" w14:paraId="712AE0AF" w14:textId="77777777" w:rsidTr="004748E0">
              <w:trPr>
                <w:trHeight w:val="483"/>
              </w:trPr>
              <w:tc>
                <w:tcPr>
                  <w:tcW w:w="2602" w:type="dxa"/>
                  <w:hideMark/>
                </w:tcPr>
                <w:p w14:paraId="0B4B85C1" w14:textId="77777777" w:rsidR="00C52DA5" w:rsidRPr="00C52DA5" w:rsidRDefault="00C52DA5" w:rsidP="00FE7917">
                  <w:pPr>
                    <w:widowControl w:val="0"/>
                    <w:rPr>
                      <w:color w:val="000000"/>
                      <w:sz w:val="13"/>
                    </w:rPr>
                  </w:pPr>
                  <w:r w:rsidRPr="00C52DA5">
                    <w:rPr>
                      <w:color w:val="000000"/>
                      <w:sz w:val="13"/>
                    </w:rPr>
                    <w:t>Time domain resource allocation information of the co-scheduled UE</w:t>
                  </w:r>
                </w:p>
              </w:tc>
              <w:tc>
                <w:tcPr>
                  <w:tcW w:w="1933" w:type="dxa"/>
                  <w:hideMark/>
                </w:tcPr>
                <w:p w14:paraId="6B57062B" w14:textId="77777777" w:rsidR="00C52DA5" w:rsidRPr="00C52DA5" w:rsidRDefault="00C52DA5" w:rsidP="00FE7917">
                  <w:pPr>
                    <w:widowControl w:val="0"/>
                    <w:rPr>
                      <w:color w:val="000000"/>
                      <w:sz w:val="13"/>
                    </w:rPr>
                  </w:pPr>
                  <w:r w:rsidRPr="00C52DA5">
                    <w:rPr>
                      <w:color w:val="000000"/>
                      <w:sz w:val="13"/>
                    </w:rPr>
                    <w:t>Same as target UE</w:t>
                  </w:r>
                </w:p>
              </w:tc>
              <w:tc>
                <w:tcPr>
                  <w:tcW w:w="1434" w:type="dxa"/>
                  <w:hideMark/>
                </w:tcPr>
                <w:p w14:paraId="04947D49" w14:textId="77777777" w:rsidR="00C52DA5" w:rsidRPr="00C52DA5" w:rsidRDefault="00C52DA5" w:rsidP="00FE7917">
                  <w:pPr>
                    <w:widowControl w:val="0"/>
                    <w:rPr>
                      <w:color w:val="000000"/>
                      <w:sz w:val="13"/>
                    </w:rPr>
                  </w:pPr>
                  <w:r w:rsidRPr="00C52DA5">
                    <w:rPr>
                      <w:color w:val="000000"/>
                      <w:sz w:val="13"/>
                    </w:rPr>
                    <w:t>Introduce dedicated RRC signalling to indicate whether the default assumptions valid or not</w:t>
                  </w:r>
                </w:p>
              </w:tc>
              <w:tc>
                <w:tcPr>
                  <w:tcW w:w="3041" w:type="dxa"/>
                  <w:hideMark/>
                </w:tcPr>
                <w:p w14:paraId="4F970F18" w14:textId="77777777" w:rsidR="00C52DA5" w:rsidRPr="00C52DA5" w:rsidRDefault="00C52DA5" w:rsidP="00FE7917">
                  <w:pPr>
                    <w:widowControl w:val="0"/>
                    <w:rPr>
                      <w:color w:val="000000"/>
                      <w:sz w:val="13"/>
                    </w:rPr>
                  </w:pPr>
                  <w:r w:rsidRPr="00C52DA5">
                    <w:rPr>
                      <w:rFonts w:eastAsiaTheme="minorEastAsia"/>
                      <w:color w:val="000000"/>
                      <w:sz w:val="13"/>
                      <w:lang w:eastAsia="zh-CN"/>
                    </w:rPr>
                    <w:t xml:space="preserve">FFS separate UE capability corresponding </w:t>
                  </w:r>
                  <w:r w:rsidRPr="00C52DA5">
                    <w:rPr>
                      <w:rFonts w:eastAsiaTheme="minorEastAsia" w:hint="eastAsia"/>
                      <w:color w:val="000000"/>
                      <w:sz w:val="13"/>
                      <w:lang w:eastAsia="zh-CN"/>
                    </w:rPr>
                    <w:t>the</w:t>
                  </w:r>
                  <w:r w:rsidRPr="00C52DA5">
                    <w:rPr>
                      <w:rFonts w:eastAsiaTheme="minorEastAsia"/>
                      <w:color w:val="000000"/>
                      <w:sz w:val="13"/>
                      <w:lang w:eastAsia="zh-CN"/>
                    </w:rPr>
                    <w:t xml:space="preserve"> dedicated RRC signaling needed or not</w:t>
                  </w:r>
                </w:p>
              </w:tc>
            </w:tr>
            <w:tr w:rsidR="00C52DA5" w:rsidRPr="00C52DA5" w14:paraId="1A2ED1AE" w14:textId="77777777" w:rsidTr="004748E0">
              <w:trPr>
                <w:trHeight w:val="771"/>
              </w:trPr>
              <w:tc>
                <w:tcPr>
                  <w:tcW w:w="2602" w:type="dxa"/>
                  <w:hideMark/>
                </w:tcPr>
                <w:p w14:paraId="14FA9908" w14:textId="77777777" w:rsidR="00C52DA5" w:rsidRPr="00C52DA5" w:rsidRDefault="00C52DA5" w:rsidP="00FE7917">
                  <w:pPr>
                    <w:widowControl w:val="0"/>
                    <w:rPr>
                      <w:color w:val="000000"/>
                      <w:sz w:val="13"/>
                    </w:rPr>
                  </w:pPr>
                  <w:r w:rsidRPr="00C52DA5">
                    <w:rPr>
                      <w:color w:val="000000"/>
                      <w:sz w:val="13"/>
                    </w:rPr>
                    <w:t>Frequency domain resource allocation for the co-UE across different PRGs of the target UE:</w:t>
                  </w:r>
                </w:p>
              </w:tc>
              <w:tc>
                <w:tcPr>
                  <w:tcW w:w="1933" w:type="dxa"/>
                  <w:hideMark/>
                </w:tcPr>
                <w:p w14:paraId="6CCD7A55" w14:textId="77777777" w:rsidR="00C52DA5" w:rsidRPr="00C52DA5" w:rsidRDefault="00C52DA5" w:rsidP="00FE7917">
                  <w:pPr>
                    <w:widowControl w:val="0"/>
                    <w:rPr>
                      <w:color w:val="000000"/>
                      <w:sz w:val="13"/>
                    </w:rPr>
                  </w:pPr>
                  <w:r w:rsidRPr="00C52DA5">
                    <w:rPr>
                      <w:color w:val="000000"/>
                      <w:sz w:val="13"/>
                    </w:rPr>
                    <w:t>N/A (Obtained by UE blind detection)</w:t>
                  </w:r>
                </w:p>
              </w:tc>
              <w:tc>
                <w:tcPr>
                  <w:tcW w:w="1434" w:type="dxa"/>
                  <w:hideMark/>
                </w:tcPr>
                <w:p w14:paraId="21DAF216" w14:textId="77777777" w:rsidR="00C52DA5" w:rsidRPr="00C52DA5" w:rsidRDefault="00C52DA5" w:rsidP="00FE7917">
                  <w:pPr>
                    <w:widowControl w:val="0"/>
                    <w:rPr>
                      <w:color w:val="000000"/>
                      <w:sz w:val="13"/>
                    </w:rPr>
                  </w:pPr>
                  <w:r w:rsidRPr="00C52DA5">
                    <w:rPr>
                      <w:rFonts w:eastAsiaTheme="minorEastAsia" w:hint="eastAsia"/>
                      <w:color w:val="000000"/>
                      <w:sz w:val="13"/>
                      <w:lang w:eastAsia="zh-CN"/>
                    </w:rPr>
                    <w:t>N</w:t>
                  </w:r>
                  <w:r w:rsidRPr="00C52DA5">
                    <w:rPr>
                      <w:rFonts w:eastAsiaTheme="minorEastAsia"/>
                      <w:color w:val="000000"/>
                      <w:sz w:val="13"/>
                      <w:lang w:eastAsia="zh-CN"/>
                    </w:rPr>
                    <w:t>/A</w:t>
                  </w:r>
                </w:p>
              </w:tc>
              <w:tc>
                <w:tcPr>
                  <w:tcW w:w="3041" w:type="dxa"/>
                  <w:hideMark/>
                </w:tcPr>
                <w:p w14:paraId="6785FC59" w14:textId="77777777" w:rsidR="00C52DA5" w:rsidRPr="00C52DA5" w:rsidRDefault="00C52DA5" w:rsidP="00FE7917">
                  <w:pPr>
                    <w:widowControl w:val="0"/>
                    <w:rPr>
                      <w:sz w:val="13"/>
                    </w:rPr>
                  </w:pPr>
                  <w:r w:rsidRPr="00C52DA5">
                    <w:rPr>
                      <w:sz w:val="13"/>
                    </w:rPr>
                    <w:t>No signalling on frequency domain resource allocation information.</w:t>
                  </w:r>
                </w:p>
              </w:tc>
            </w:tr>
            <w:tr w:rsidR="00C52DA5" w:rsidRPr="00C52DA5" w14:paraId="346CEDD1" w14:textId="77777777" w:rsidTr="004748E0">
              <w:trPr>
                <w:trHeight w:val="582"/>
              </w:trPr>
              <w:tc>
                <w:tcPr>
                  <w:tcW w:w="2602" w:type="dxa"/>
                  <w:hideMark/>
                </w:tcPr>
                <w:p w14:paraId="112EB08B" w14:textId="77777777" w:rsidR="00C52DA5" w:rsidRPr="00C52DA5" w:rsidRDefault="00C52DA5" w:rsidP="00FE7917">
                  <w:pPr>
                    <w:widowControl w:val="0"/>
                    <w:rPr>
                      <w:rFonts w:eastAsiaTheme="minorEastAsia"/>
                      <w:color w:val="000000"/>
                      <w:sz w:val="13"/>
                      <w:lang w:eastAsia="zh-CN"/>
                    </w:rPr>
                  </w:pPr>
                  <w:r w:rsidRPr="00C52DA5">
                    <w:rPr>
                      <w:color w:val="000000"/>
                      <w:sz w:val="13"/>
                    </w:rPr>
                    <w:t>CSI-RS location of co-scheduled UE</w:t>
                  </w:r>
                  <w:r w:rsidRPr="00C52DA5">
                    <w:rPr>
                      <w:rFonts w:hint="eastAsia"/>
                      <w:color w:val="000000"/>
                      <w:sz w:val="13"/>
                    </w:rPr>
                    <w:t xml:space="preserve"> </w:t>
                  </w:r>
                  <w:r w:rsidRPr="00C52DA5">
                    <w:rPr>
                      <w:color w:val="000000"/>
                      <w:sz w:val="13"/>
                    </w:rPr>
                    <w:t>(Only required for R-ML)</w:t>
                  </w:r>
                </w:p>
              </w:tc>
              <w:tc>
                <w:tcPr>
                  <w:tcW w:w="1933" w:type="dxa"/>
                  <w:hideMark/>
                </w:tcPr>
                <w:p w14:paraId="47377E0A" w14:textId="77777777" w:rsidR="00C52DA5" w:rsidRPr="00C52DA5" w:rsidRDefault="00C52DA5" w:rsidP="00FE7917">
                  <w:pPr>
                    <w:widowControl w:val="0"/>
                    <w:rPr>
                      <w:color w:val="000000"/>
                      <w:sz w:val="13"/>
                    </w:rPr>
                  </w:pPr>
                  <w:r w:rsidRPr="00C52DA5">
                    <w:rPr>
                      <w:color w:val="000000"/>
                      <w:sz w:val="13"/>
                    </w:rPr>
                    <w:t>UE assumes the target PDSCH is not overlapped with the CSI-RS of the co-scheduled UE</w:t>
                  </w:r>
                </w:p>
              </w:tc>
              <w:tc>
                <w:tcPr>
                  <w:tcW w:w="1434" w:type="dxa"/>
                  <w:hideMark/>
                </w:tcPr>
                <w:p w14:paraId="36EB32A8" w14:textId="77777777" w:rsidR="00C52DA5" w:rsidRPr="00C52DA5" w:rsidRDefault="00C52DA5" w:rsidP="00FE7917">
                  <w:pPr>
                    <w:widowControl w:val="0"/>
                    <w:rPr>
                      <w:rFonts w:eastAsiaTheme="minorEastAsia"/>
                      <w:color w:val="000000"/>
                      <w:sz w:val="13"/>
                      <w:lang w:eastAsia="zh-CN"/>
                    </w:rPr>
                  </w:pPr>
                  <w:r w:rsidRPr="00C52DA5">
                    <w:rPr>
                      <w:rFonts w:eastAsiaTheme="minorEastAsia" w:hint="eastAsia"/>
                      <w:color w:val="000000"/>
                      <w:sz w:val="13"/>
                      <w:lang w:eastAsia="zh-CN"/>
                    </w:rPr>
                    <w:t>D</w:t>
                  </w:r>
                  <w:r w:rsidRPr="00C52DA5">
                    <w:rPr>
                      <w:rFonts w:eastAsiaTheme="minorEastAsia"/>
                      <w:color w:val="000000"/>
                      <w:sz w:val="13"/>
                      <w:lang w:eastAsia="zh-CN"/>
                    </w:rPr>
                    <w:t>own-select to one of the below options in the next meeting:</w:t>
                  </w:r>
                </w:p>
                <w:p w14:paraId="78031585" w14:textId="77777777" w:rsidR="00C52DA5" w:rsidRPr="00C52DA5" w:rsidRDefault="00C52DA5" w:rsidP="00FE7917">
                  <w:pPr>
                    <w:widowControl w:val="0"/>
                    <w:rPr>
                      <w:color w:val="000000"/>
                      <w:sz w:val="13"/>
                    </w:rPr>
                  </w:pPr>
                  <w:r w:rsidRPr="00C52DA5">
                    <w:rPr>
                      <w:color w:val="000000"/>
                      <w:sz w:val="13"/>
                    </w:rPr>
                    <w:t>Option 1: No RRC signalling is needed</w:t>
                  </w:r>
                </w:p>
                <w:p w14:paraId="295D7BE4" w14:textId="77777777" w:rsidR="00C52DA5" w:rsidRPr="00C52DA5" w:rsidRDefault="00C52DA5" w:rsidP="00FE7917">
                  <w:pPr>
                    <w:widowControl w:val="0"/>
                    <w:rPr>
                      <w:rFonts w:eastAsiaTheme="minorEastAsia"/>
                      <w:color w:val="000000"/>
                      <w:sz w:val="13"/>
                      <w:lang w:eastAsia="zh-CN"/>
                    </w:rPr>
                  </w:pPr>
                  <w:r w:rsidRPr="00C52DA5">
                    <w:rPr>
                      <w:rFonts w:eastAsiaTheme="minorEastAsia" w:hint="eastAsia"/>
                      <w:color w:val="000000"/>
                      <w:sz w:val="13"/>
                      <w:lang w:eastAsia="zh-CN"/>
                    </w:rPr>
                    <w:t>O</w:t>
                  </w:r>
                  <w:r w:rsidRPr="00C52DA5">
                    <w:rPr>
                      <w:rFonts w:eastAsiaTheme="minorEastAsia"/>
                      <w:color w:val="000000"/>
                      <w:sz w:val="13"/>
                      <w:lang w:eastAsia="zh-CN"/>
                    </w:rPr>
                    <w:t xml:space="preserve">ption 2: 1-bit </w:t>
                  </w:r>
                  <w:r w:rsidRPr="00C52DA5">
                    <w:rPr>
                      <w:rFonts w:eastAsia="等线"/>
                      <w:sz w:val="13"/>
                      <w:lang w:val="en-US" w:eastAsia="zh-CN"/>
                    </w:rPr>
                    <w:t>RRC signaling</w:t>
                  </w:r>
                </w:p>
              </w:tc>
              <w:tc>
                <w:tcPr>
                  <w:tcW w:w="3041" w:type="dxa"/>
                  <w:hideMark/>
                </w:tcPr>
                <w:p w14:paraId="026694F3" w14:textId="77777777" w:rsidR="00C52DA5" w:rsidRPr="00C52DA5" w:rsidRDefault="00C52DA5" w:rsidP="00FE7917">
                  <w:pPr>
                    <w:widowControl w:val="0"/>
                    <w:rPr>
                      <w:color w:val="000000"/>
                      <w:sz w:val="13"/>
                    </w:rPr>
                  </w:pPr>
                </w:p>
              </w:tc>
            </w:tr>
          </w:tbl>
          <w:p w14:paraId="5645B31B" w14:textId="77777777" w:rsidR="00C52DA5" w:rsidRPr="00C52DA5" w:rsidRDefault="00C52DA5" w:rsidP="00FE7917">
            <w:pPr>
              <w:pStyle w:val="4"/>
              <w:keepNext w:val="0"/>
              <w:keepLines w:val="0"/>
              <w:widowControl w:val="0"/>
              <w:numPr>
                <w:ilvl w:val="0"/>
                <w:numId w:val="0"/>
              </w:numPr>
              <w:snapToGrid w:val="0"/>
              <w:spacing w:before="60" w:after="60"/>
              <w:outlineLvl w:val="3"/>
              <w:rPr>
                <w:rFonts w:ascii="Arial Unicode MS" w:eastAsia="Arial Unicode MS" w:hAnsi="Arial Unicode MS" w:cs="Arial Unicode MS"/>
                <w:sz w:val="16"/>
                <w:szCs w:val="22"/>
              </w:rPr>
            </w:pPr>
            <w:r w:rsidRPr="00C52DA5">
              <w:rPr>
                <w:rFonts w:ascii="Arial Unicode MS" w:eastAsia="Arial Unicode MS" w:hAnsi="Arial Unicode MS" w:cs="Arial Unicode MS"/>
                <w:sz w:val="16"/>
                <w:szCs w:val="22"/>
              </w:rPr>
              <w:t>Sub-topic 1-2-3: UE capability definition</w:t>
            </w:r>
          </w:p>
          <w:p w14:paraId="4AF4F2DE" w14:textId="77777777" w:rsidR="00C52DA5" w:rsidRPr="00C52DA5" w:rsidRDefault="00C52DA5" w:rsidP="00FE7917">
            <w:pPr>
              <w:widowControl w:val="0"/>
              <w:snapToGrid w:val="0"/>
              <w:spacing w:before="60" w:after="60"/>
              <w:rPr>
                <w:b/>
                <w:sz w:val="13"/>
                <w:u w:val="single"/>
                <w:lang w:eastAsia="ko-KR"/>
              </w:rPr>
            </w:pPr>
            <w:r w:rsidRPr="00C52DA5">
              <w:rPr>
                <w:b/>
                <w:sz w:val="13"/>
                <w:u w:val="single"/>
                <w:lang w:eastAsia="ko-KR"/>
              </w:rPr>
              <w:t>Capability signalling for advanced receiver for MU-MIMO (If introduced)</w:t>
            </w:r>
          </w:p>
          <w:p w14:paraId="3216033E" w14:textId="77777777" w:rsidR="00C52DA5" w:rsidRPr="00C52DA5" w:rsidRDefault="00C52DA5" w:rsidP="00FE7917">
            <w:pPr>
              <w:widowControl w:val="0"/>
              <w:overflowPunct/>
              <w:autoSpaceDE/>
              <w:autoSpaceDN/>
              <w:adjustRightInd/>
              <w:snapToGrid w:val="0"/>
              <w:spacing w:before="60" w:after="60"/>
              <w:textAlignment w:val="auto"/>
              <w:rPr>
                <w:rFonts w:eastAsia="宋体"/>
                <w:i/>
                <w:iCs/>
                <w:sz w:val="13"/>
                <w:lang w:eastAsia="zh-CN"/>
              </w:rPr>
            </w:pPr>
            <w:r w:rsidRPr="00C52DA5">
              <w:rPr>
                <w:rFonts w:eastAsia="宋体"/>
                <w:i/>
                <w:iCs/>
                <w:sz w:val="13"/>
                <w:lang w:eastAsia="zh-CN"/>
              </w:rPr>
              <w:t>Candidate options</w:t>
            </w:r>
          </w:p>
          <w:p w14:paraId="11873E23" w14:textId="77777777" w:rsidR="00C52DA5" w:rsidRPr="00C52DA5" w:rsidRDefault="00C52DA5" w:rsidP="00FE7917">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sz w:val="13"/>
                <w:lang w:val="en-US" w:eastAsia="zh-CN"/>
              </w:rPr>
            </w:pPr>
            <w:r w:rsidRPr="00C52DA5">
              <w:rPr>
                <w:rFonts w:eastAsia="等线" w:hint="eastAsia"/>
                <w:sz w:val="13"/>
                <w:lang w:val="en-US" w:eastAsia="zh-CN"/>
              </w:rPr>
              <w:t>O</w:t>
            </w:r>
            <w:r w:rsidRPr="00C52DA5">
              <w:rPr>
                <w:rFonts w:eastAsia="等线"/>
                <w:sz w:val="13"/>
                <w:lang w:val="en-US" w:eastAsia="zh-CN"/>
              </w:rPr>
              <w:t>ption 1: Define optional UE capability signaling on MU-MIMO advanced receiver capability</w:t>
            </w:r>
            <w:r w:rsidRPr="00C52DA5">
              <w:rPr>
                <w:rFonts w:eastAsia="等线" w:hint="eastAsia"/>
                <w:sz w:val="13"/>
                <w:lang w:val="en-US" w:eastAsia="zh-CN"/>
              </w:rPr>
              <w:t>:</w:t>
            </w:r>
          </w:p>
          <w:p w14:paraId="0C678BAD" w14:textId="77777777" w:rsidR="00C52DA5" w:rsidRPr="00C52DA5" w:rsidRDefault="00C52DA5" w:rsidP="00FE7917">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等线"/>
                <w:sz w:val="13"/>
                <w:lang w:val="en-US" w:eastAsia="zh-CN"/>
              </w:rPr>
            </w:pPr>
            <w:r w:rsidRPr="00C52DA5">
              <w:rPr>
                <w:rFonts w:eastAsia="等线" w:hint="eastAsia"/>
                <w:sz w:val="13"/>
                <w:lang w:val="en-US" w:eastAsia="zh-CN"/>
              </w:rPr>
              <w:t>O</w:t>
            </w:r>
            <w:r w:rsidRPr="00C52DA5">
              <w:rPr>
                <w:rFonts w:eastAsia="等线"/>
                <w:sz w:val="13"/>
                <w:lang w:val="en-US" w:eastAsia="zh-CN"/>
              </w:rPr>
              <w:t>ption 1A: UE supporting R-ML receiver with and without modulation order blind detection</w:t>
            </w:r>
          </w:p>
          <w:p w14:paraId="53332362" w14:textId="00BBF7FF" w:rsidR="00D57A2C" w:rsidRPr="00D2118A" w:rsidRDefault="00C52DA5" w:rsidP="00FE7917">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等线"/>
                <w:sz w:val="13"/>
                <w:lang w:val="en-US" w:eastAsia="zh-CN"/>
              </w:rPr>
            </w:pPr>
            <w:r w:rsidRPr="00C52DA5">
              <w:rPr>
                <w:rFonts w:eastAsia="等线" w:hint="eastAsia"/>
                <w:sz w:val="13"/>
                <w:lang w:val="en-US" w:eastAsia="zh-CN"/>
              </w:rPr>
              <w:t>O</w:t>
            </w:r>
            <w:r w:rsidRPr="00C52DA5">
              <w:rPr>
                <w:rFonts w:eastAsia="等线"/>
                <w:sz w:val="13"/>
                <w:lang w:val="en-US" w:eastAsia="zh-CN"/>
              </w:rPr>
              <w:t>ther options are not precluded</w:t>
            </w:r>
          </w:p>
        </w:tc>
      </w:tr>
    </w:tbl>
    <w:p w14:paraId="30A2D4EA" w14:textId="1ED63E3B" w:rsidR="006C513A" w:rsidRDefault="001F0FAF" w:rsidP="00062D38">
      <w:pPr>
        <w:pStyle w:val="1"/>
        <w:rPr>
          <w:lang w:val="en-US" w:eastAsia="zh-CN"/>
        </w:rPr>
      </w:pPr>
      <w:r>
        <w:rPr>
          <w:lang w:val="en-US" w:eastAsia="zh-CN"/>
        </w:rPr>
        <w:lastRenderedPageBreak/>
        <w:t>Discussion</w:t>
      </w:r>
    </w:p>
    <w:p w14:paraId="4D9A18DD" w14:textId="2D36E068" w:rsidR="00E91C2D" w:rsidRDefault="00610FC0" w:rsidP="00E91C2D">
      <w:pPr>
        <w:pStyle w:val="2"/>
        <w:rPr>
          <w:lang w:eastAsia="zh-CN"/>
        </w:rPr>
      </w:pPr>
      <w:r>
        <w:rPr>
          <w:lang w:eastAsia="zh-CN"/>
        </w:rPr>
        <w:t>Reference receiver</w:t>
      </w:r>
    </w:p>
    <w:p w14:paraId="4725BEBE" w14:textId="0E136082" w:rsidR="00B3167E" w:rsidRPr="00B3167E" w:rsidRDefault="00B3167E" w:rsidP="00F31F97">
      <w:pPr>
        <w:pStyle w:val="B1"/>
        <w:widowControl w:val="0"/>
        <w:ind w:left="0" w:firstLine="0"/>
        <w:jc w:val="both"/>
        <w:rPr>
          <w:rFonts w:eastAsiaTheme="minorEastAsia"/>
          <w:color w:val="000000"/>
          <w:lang w:eastAsia="zh-CN"/>
        </w:rPr>
      </w:pPr>
      <w:r w:rsidRPr="00B3167E">
        <w:rPr>
          <w:b/>
          <w:u w:val="single"/>
          <w:lang w:eastAsia="zh-CN"/>
        </w:rPr>
        <w:t>R</w:t>
      </w:r>
      <w:r w:rsidRPr="00B3167E">
        <w:rPr>
          <w:b/>
          <w:u w:val="single"/>
        </w:rPr>
        <w:t>eference receiver</w:t>
      </w:r>
    </w:p>
    <w:p w14:paraId="480D96FA" w14:textId="09584EB5" w:rsidR="006778D3" w:rsidRDefault="00AE1099" w:rsidP="00F31F97">
      <w:pPr>
        <w:pStyle w:val="B1"/>
        <w:widowControl w:val="0"/>
        <w:ind w:left="0" w:firstLine="0"/>
        <w:jc w:val="both"/>
        <w:rPr>
          <w:rFonts w:eastAsiaTheme="minorEastAsia"/>
          <w:color w:val="000000"/>
          <w:lang w:eastAsia="zh-CN"/>
        </w:rPr>
      </w:pPr>
      <w:r>
        <w:rPr>
          <w:rFonts w:eastAsiaTheme="minorEastAsia"/>
          <w:color w:val="000000"/>
          <w:lang w:eastAsia="zh-CN"/>
        </w:rPr>
        <w:t>Based on the simulation results summary in [2], R-ML algorithm has better performance than E-MMSE-IRC algorithm, while R-ML algorithm with more information required than</w:t>
      </w:r>
      <w:r w:rsidRPr="00AE1099">
        <w:rPr>
          <w:rFonts w:eastAsiaTheme="minorEastAsia"/>
          <w:color w:val="000000"/>
          <w:lang w:eastAsia="zh-CN"/>
        </w:rPr>
        <w:t xml:space="preserve"> </w:t>
      </w:r>
      <w:r>
        <w:rPr>
          <w:rFonts w:eastAsiaTheme="minorEastAsia"/>
          <w:color w:val="000000"/>
          <w:lang w:eastAsia="zh-CN"/>
        </w:rPr>
        <w:t>E-MMSE-IRC algorithm.</w:t>
      </w:r>
      <w:r w:rsidR="00B3167E">
        <w:rPr>
          <w:rFonts w:eastAsiaTheme="minorEastAsia"/>
          <w:color w:val="000000"/>
          <w:lang w:eastAsia="zh-CN"/>
        </w:rPr>
        <w:t xml:space="preserve"> Thus if we target to define requirements in phase II for only one advanced receiver, we propose to accept option 1</w:t>
      </w:r>
      <w:r w:rsidR="00B3167E">
        <w:rPr>
          <w:rFonts w:eastAsiaTheme="minorEastAsia" w:hint="eastAsia"/>
          <w:color w:val="000000"/>
          <w:lang w:eastAsia="zh-CN"/>
        </w:rPr>
        <w:t>.</w:t>
      </w:r>
      <w:r w:rsidR="00B3167E">
        <w:rPr>
          <w:rFonts w:eastAsiaTheme="minorEastAsia"/>
          <w:color w:val="000000"/>
          <w:lang w:eastAsia="zh-CN"/>
        </w:rPr>
        <w:t xml:space="preserve"> But if we don’t have limit of the number of requirements, in case so</w:t>
      </w:r>
      <w:r w:rsidR="00B3167E">
        <w:rPr>
          <w:rFonts w:eastAsiaTheme="minorEastAsia" w:hint="eastAsia"/>
          <w:color w:val="000000"/>
          <w:lang w:eastAsia="zh-CN"/>
        </w:rPr>
        <w:t>m</w:t>
      </w:r>
      <w:r w:rsidR="00B3167E">
        <w:rPr>
          <w:rFonts w:eastAsiaTheme="minorEastAsia"/>
          <w:color w:val="000000"/>
          <w:lang w:eastAsia="zh-CN"/>
        </w:rPr>
        <w:t xml:space="preserve">e UE could not support R-ML or could not receive modulation order related information which is need by R-ML correctly, considering E-MMSE-IRC algorithm could also get some benefit compared with legacy IRC algorithm, </w:t>
      </w:r>
      <w:r w:rsidR="00B3167E" w:rsidRPr="00625408">
        <w:rPr>
          <w:rFonts w:eastAsiaTheme="minorEastAsia"/>
          <w:color w:val="000000"/>
          <w:lang w:eastAsia="zh-CN"/>
        </w:rPr>
        <w:t>we could consider</w:t>
      </w:r>
      <w:r w:rsidR="00F31F97">
        <w:rPr>
          <w:rFonts w:eastAsiaTheme="minorEastAsia"/>
          <w:color w:val="000000"/>
          <w:lang w:eastAsia="zh-CN"/>
        </w:rPr>
        <w:t xml:space="preserve"> to</w:t>
      </w:r>
      <w:r w:rsidR="00B3167E" w:rsidRPr="00625408">
        <w:rPr>
          <w:rFonts w:eastAsiaTheme="minorEastAsia"/>
          <w:color w:val="000000"/>
          <w:lang w:eastAsia="zh-CN"/>
        </w:rPr>
        <w:t xml:space="preserve"> define two sets of requirements </w:t>
      </w:r>
      <w:r w:rsidR="00F31F97">
        <w:rPr>
          <w:rFonts w:eastAsiaTheme="minorEastAsia"/>
          <w:color w:val="000000"/>
          <w:lang w:eastAsia="zh-CN"/>
        </w:rPr>
        <w:t xml:space="preserve">for MU-MIMO advanced receivers </w:t>
      </w:r>
      <w:r w:rsidR="00B3167E" w:rsidRPr="00625408">
        <w:rPr>
          <w:rFonts w:eastAsiaTheme="minorEastAsia"/>
          <w:color w:val="000000"/>
          <w:lang w:eastAsia="zh-CN"/>
        </w:rPr>
        <w:t>in phase II</w:t>
      </w:r>
      <w:r w:rsidR="00044AA1" w:rsidRPr="00625408">
        <w:rPr>
          <w:rFonts w:eastAsiaTheme="minorEastAsia"/>
          <w:color w:val="000000"/>
          <w:lang w:eastAsia="zh-CN"/>
        </w:rPr>
        <w:t>.</w:t>
      </w:r>
    </w:p>
    <w:p w14:paraId="2288291B" w14:textId="2F182FFA" w:rsidR="00044AA1" w:rsidRPr="00F31F97" w:rsidRDefault="00044AA1" w:rsidP="00F31F97">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w:t>
      </w:r>
      <w:r w:rsidR="0081272E">
        <w:rPr>
          <w:rFonts w:eastAsiaTheme="minorEastAsia"/>
          <w:b/>
          <w:color w:val="000000"/>
          <w:lang w:eastAsia="zh-CN"/>
        </w:rPr>
        <w:t>1</w:t>
      </w:r>
      <w:r w:rsidRPr="00F31F97">
        <w:rPr>
          <w:rFonts w:eastAsiaTheme="minorEastAsia"/>
          <w:b/>
          <w:color w:val="000000"/>
          <w:lang w:eastAsia="zh-CN"/>
        </w:rPr>
        <w:t xml:space="preserve">: </w:t>
      </w:r>
      <w:r w:rsidR="00F31F97">
        <w:rPr>
          <w:rFonts w:eastAsiaTheme="minorEastAsia"/>
          <w:b/>
          <w:color w:val="000000"/>
          <w:lang w:eastAsia="zh-CN"/>
        </w:rPr>
        <w:t>S</w:t>
      </w:r>
      <w:r w:rsidRPr="00F31F97">
        <w:rPr>
          <w:rFonts w:eastAsiaTheme="minorEastAsia"/>
          <w:b/>
          <w:color w:val="000000"/>
          <w:lang w:eastAsia="zh-CN"/>
        </w:rPr>
        <w:t>upport option 1 (</w:t>
      </w:r>
      <w:r w:rsidR="0081272E" w:rsidRPr="0081272E">
        <w:rPr>
          <w:b/>
          <w:lang w:eastAsia="zh-CN"/>
        </w:rPr>
        <w:t>Down select to R-ML as the reference receiver</w:t>
      </w:r>
      <w:r w:rsidRPr="00F31F97">
        <w:rPr>
          <w:rFonts w:eastAsiaTheme="minorEastAsia"/>
          <w:b/>
          <w:color w:val="000000"/>
          <w:lang w:eastAsia="zh-CN"/>
        </w:rPr>
        <w:t>) if we plan to define requirements in phase II for only one advanced receiver.</w:t>
      </w:r>
    </w:p>
    <w:p w14:paraId="4BCD3166" w14:textId="571A5D4D" w:rsidR="00044AA1" w:rsidRPr="00F31F97" w:rsidRDefault="00044AA1" w:rsidP="00F31F97">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w:t>
      </w:r>
      <w:r w:rsidR="0081272E">
        <w:rPr>
          <w:rFonts w:eastAsiaTheme="minorEastAsia"/>
          <w:b/>
          <w:color w:val="000000"/>
          <w:lang w:eastAsia="zh-CN"/>
        </w:rPr>
        <w:t>2</w:t>
      </w:r>
      <w:r w:rsidRPr="00F31F97">
        <w:rPr>
          <w:rFonts w:eastAsiaTheme="minorEastAsia"/>
          <w:b/>
          <w:color w:val="000000"/>
          <w:lang w:eastAsia="zh-CN"/>
        </w:rPr>
        <w:t xml:space="preserve">: Do not down-select candidate reference receivers if </w:t>
      </w:r>
      <w:r w:rsidR="00625408" w:rsidRPr="00F31F97">
        <w:rPr>
          <w:rFonts w:eastAsiaTheme="minorEastAsia"/>
          <w:b/>
          <w:color w:val="000000"/>
          <w:lang w:eastAsia="zh-CN"/>
        </w:rPr>
        <w:t xml:space="preserve">we consider </w:t>
      </w:r>
      <w:r w:rsidR="00F31F97">
        <w:rPr>
          <w:rFonts w:eastAsiaTheme="minorEastAsia"/>
          <w:b/>
          <w:color w:val="000000"/>
          <w:lang w:eastAsia="zh-CN"/>
        </w:rPr>
        <w:t xml:space="preserve">to </w:t>
      </w:r>
      <w:r w:rsidR="00625408" w:rsidRPr="00F31F97">
        <w:rPr>
          <w:rFonts w:eastAsiaTheme="minorEastAsia"/>
          <w:b/>
          <w:color w:val="000000"/>
          <w:lang w:eastAsia="zh-CN"/>
        </w:rPr>
        <w:t xml:space="preserve">define two sets of requirements </w:t>
      </w:r>
      <w:r w:rsidR="00F31F97" w:rsidRPr="00F31F97">
        <w:rPr>
          <w:rFonts w:eastAsiaTheme="minorEastAsia"/>
          <w:b/>
          <w:color w:val="000000"/>
          <w:lang w:eastAsia="zh-CN"/>
        </w:rPr>
        <w:t xml:space="preserve">for MU-MIMO advanced receivers </w:t>
      </w:r>
      <w:r w:rsidR="00625408" w:rsidRPr="00F31F97">
        <w:rPr>
          <w:rFonts w:eastAsiaTheme="minorEastAsia"/>
          <w:b/>
          <w:color w:val="000000"/>
          <w:lang w:eastAsia="zh-CN"/>
        </w:rPr>
        <w:t>in phase II.</w:t>
      </w:r>
    </w:p>
    <w:p w14:paraId="25D88EC8" w14:textId="631BF5F9" w:rsidR="00EB2AEE" w:rsidRDefault="0081272E" w:rsidP="00062D38">
      <w:pPr>
        <w:pStyle w:val="2"/>
        <w:rPr>
          <w:lang w:eastAsia="zh-CN"/>
        </w:rPr>
      </w:pPr>
      <w:r>
        <w:rPr>
          <w:lang w:eastAsia="zh-CN"/>
        </w:rPr>
        <w:t>R</w:t>
      </w:r>
      <w:r w:rsidRPr="00062D38">
        <w:rPr>
          <w:lang w:eastAsia="zh-CN"/>
        </w:rPr>
        <w:t xml:space="preserve">equired </w:t>
      </w:r>
      <w:r>
        <w:rPr>
          <w:lang w:eastAsia="zh-CN"/>
        </w:rPr>
        <w:t>Information</w:t>
      </w:r>
    </w:p>
    <w:p w14:paraId="18211C4C" w14:textId="5D300892" w:rsidR="007846CD" w:rsidRPr="007846CD" w:rsidRDefault="007846CD" w:rsidP="00C74830">
      <w:pPr>
        <w:jc w:val="both"/>
        <w:rPr>
          <w:b/>
          <w:u w:val="single"/>
          <w:lang w:val="sv-SE" w:eastAsia="zh-CN"/>
        </w:rPr>
      </w:pPr>
      <w:r w:rsidRPr="007846CD">
        <w:rPr>
          <w:b/>
          <w:u w:val="single"/>
          <w:lang w:val="sv-SE" w:eastAsia="zh-CN"/>
        </w:rPr>
        <w:t>Candidate options on the additional assumptions to the R-ML receiver</w:t>
      </w:r>
    </w:p>
    <w:p w14:paraId="4FBFBF53" w14:textId="359DC963" w:rsidR="007846CD" w:rsidRDefault="00826A49" w:rsidP="00C74830">
      <w:pPr>
        <w:jc w:val="both"/>
        <w:rPr>
          <w:lang w:eastAsia="zh-CN"/>
        </w:rPr>
      </w:pPr>
      <w:r>
        <w:rPr>
          <w:lang w:eastAsia="zh-CN"/>
        </w:rPr>
        <w:t xml:space="preserve">The descriptions about additional assumptions to the R-ML receiver in </w:t>
      </w:r>
      <w:r w:rsidRPr="00164A66">
        <w:rPr>
          <w:lang w:eastAsia="zh-CN"/>
        </w:rPr>
        <w:t>WF [1]</w:t>
      </w:r>
      <w:r>
        <w:rPr>
          <w:lang w:eastAsia="zh-CN"/>
        </w:rPr>
        <w:t xml:space="preserve"> are as below</w:t>
      </w:r>
    </w:p>
    <w:tbl>
      <w:tblPr>
        <w:tblStyle w:val="aff7"/>
        <w:tblW w:w="0" w:type="auto"/>
        <w:tblLook w:val="04A0" w:firstRow="1" w:lastRow="0" w:firstColumn="1" w:lastColumn="0" w:noHBand="0" w:noVBand="1"/>
      </w:tblPr>
      <w:tblGrid>
        <w:gridCol w:w="9631"/>
      </w:tblGrid>
      <w:tr w:rsidR="00826A49" w14:paraId="1236E328" w14:textId="77777777" w:rsidTr="00826A49">
        <w:tc>
          <w:tcPr>
            <w:tcW w:w="9631" w:type="dxa"/>
          </w:tcPr>
          <w:p w14:paraId="4FB601C4" w14:textId="77777777" w:rsidR="00826A49" w:rsidRPr="00826A49" w:rsidRDefault="00826A49" w:rsidP="00826A49">
            <w:pPr>
              <w:snapToGrid w:val="0"/>
              <w:spacing w:before="60" w:after="60"/>
              <w:rPr>
                <w:rFonts w:eastAsiaTheme="minorEastAsia"/>
                <w:i/>
                <w:sz w:val="16"/>
                <w:szCs w:val="21"/>
                <w:lang w:val="en-US" w:eastAsia="zh-CN"/>
              </w:rPr>
            </w:pPr>
            <w:r w:rsidRPr="00826A49">
              <w:rPr>
                <w:rFonts w:eastAsiaTheme="minorEastAsia"/>
                <w:i/>
                <w:sz w:val="16"/>
                <w:szCs w:val="21"/>
                <w:lang w:val="en-US" w:eastAsia="zh-CN"/>
              </w:rPr>
              <w:t>Candidate options on the additional assumptions to the R-ML receiver:</w:t>
            </w:r>
          </w:p>
          <w:p w14:paraId="146E9466" w14:textId="77777777" w:rsidR="00826A49" w:rsidRPr="00826A49" w:rsidRDefault="00826A49" w:rsidP="00826A49">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16"/>
                <w:szCs w:val="21"/>
                <w:lang w:eastAsia="zh-CN"/>
              </w:rPr>
            </w:pPr>
            <w:r w:rsidRPr="00826A49">
              <w:rPr>
                <w:sz w:val="16"/>
                <w:szCs w:val="21"/>
                <w:lang w:eastAsia="zh-CN"/>
              </w:rPr>
              <w:t xml:space="preserve">Proposal 1: </w:t>
            </w:r>
            <w:r w:rsidRPr="00826A49">
              <w:rPr>
                <w:rFonts w:eastAsia="等线"/>
                <w:sz w:val="15"/>
                <w:lang w:val="en-US" w:eastAsia="zh-CN"/>
              </w:rPr>
              <w:t>The total number of layers for target and co-scheduled UE are no more than 4</w:t>
            </w:r>
          </w:p>
          <w:p w14:paraId="4465D8B1" w14:textId="456DECB2" w:rsidR="00826A49" w:rsidRPr="00826A49" w:rsidRDefault="00826A49" w:rsidP="00826A49">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16"/>
                <w:szCs w:val="21"/>
                <w:lang w:eastAsia="zh-CN"/>
              </w:rPr>
            </w:pPr>
            <w:r w:rsidRPr="00826A49">
              <w:rPr>
                <w:rFonts w:eastAsia="等线" w:hint="eastAsia"/>
                <w:sz w:val="15"/>
                <w:lang w:val="en-US" w:eastAsia="zh-CN"/>
              </w:rPr>
              <w:t>P</w:t>
            </w:r>
            <w:r w:rsidRPr="00826A49">
              <w:rPr>
                <w:rFonts w:eastAsia="等线"/>
                <w:sz w:val="15"/>
                <w:lang w:val="en-US" w:eastAsia="zh-CN"/>
              </w:rPr>
              <w:t xml:space="preserve">roposal 2: </w:t>
            </w:r>
            <w:r w:rsidRPr="00826A49">
              <w:rPr>
                <w:sz w:val="15"/>
                <w:lang w:eastAsia="zh-CN"/>
              </w:rPr>
              <w:t>Limit the study to DMRS configurations of dmrs-Type=1 with maxLength=1</w:t>
            </w:r>
          </w:p>
        </w:tc>
      </w:tr>
    </w:tbl>
    <w:p w14:paraId="0143B7F4" w14:textId="4DC2A4BF" w:rsidR="00826A49" w:rsidRDefault="00BD26C4" w:rsidP="00C74830">
      <w:pPr>
        <w:jc w:val="both"/>
        <w:rPr>
          <w:lang w:eastAsia="zh-CN"/>
        </w:rPr>
      </w:pPr>
      <w:r>
        <w:rPr>
          <w:lang w:eastAsia="zh-CN"/>
        </w:rPr>
        <w:t xml:space="preserve">We think </w:t>
      </w:r>
      <w:r w:rsidR="00F91338">
        <w:rPr>
          <w:lang w:eastAsia="zh-CN"/>
        </w:rPr>
        <w:t xml:space="preserve">it is </w:t>
      </w:r>
      <w:r>
        <w:rPr>
          <w:lang w:eastAsia="zh-CN"/>
        </w:rPr>
        <w:t xml:space="preserve">acceptable if </w:t>
      </w:r>
      <w:r w:rsidR="00F91338">
        <w:rPr>
          <w:lang w:eastAsia="zh-CN"/>
        </w:rPr>
        <w:t>these additional assumptions</w:t>
      </w:r>
      <w:r>
        <w:rPr>
          <w:lang w:eastAsia="zh-CN"/>
        </w:rPr>
        <w:t xml:space="preserve"> are only used for simulation</w:t>
      </w:r>
      <w:r w:rsidR="00073B10">
        <w:rPr>
          <w:lang w:eastAsia="zh-CN"/>
        </w:rPr>
        <w:t xml:space="preserve"> assumption</w:t>
      </w:r>
      <w:r w:rsidR="00F7053E">
        <w:rPr>
          <w:lang w:eastAsia="zh-CN"/>
        </w:rPr>
        <w:t>, and current simulation cases for alignment are already in this scope</w:t>
      </w:r>
      <w:r>
        <w:rPr>
          <w:lang w:eastAsia="zh-CN"/>
        </w:rPr>
        <w:t xml:space="preserve">. While if the target is to </w:t>
      </w:r>
      <w:r w:rsidRPr="00BD26C4">
        <w:rPr>
          <w:lang w:eastAsia="zh-CN"/>
        </w:rPr>
        <w:t>standardiz</w:t>
      </w:r>
      <w:r>
        <w:rPr>
          <w:lang w:eastAsia="zh-CN"/>
        </w:rPr>
        <w:t xml:space="preserve">ing R-ML receiver in RAN4 with these assumptions, it is unsuitable to restrict </w:t>
      </w:r>
      <w:r w:rsidR="00F91338">
        <w:rPr>
          <w:lang w:eastAsia="zh-CN"/>
        </w:rPr>
        <w:t>using total layers or only for dmrs-Type =1.</w:t>
      </w:r>
      <w:r>
        <w:rPr>
          <w:lang w:eastAsia="zh-CN"/>
        </w:rPr>
        <w:t xml:space="preserve"> </w:t>
      </w:r>
    </w:p>
    <w:p w14:paraId="5D46AD2D" w14:textId="1E89D5B3" w:rsidR="00F91338" w:rsidRPr="00AF2BD8" w:rsidRDefault="00F91338" w:rsidP="00C74830">
      <w:pPr>
        <w:jc w:val="both"/>
        <w:rPr>
          <w:lang w:eastAsia="zh-CN"/>
        </w:rPr>
      </w:pPr>
      <w:r w:rsidRPr="00F31F97">
        <w:rPr>
          <w:rFonts w:eastAsiaTheme="minorEastAsia"/>
          <w:b/>
          <w:color w:val="000000"/>
          <w:lang w:eastAsia="zh-CN"/>
        </w:rPr>
        <w:t xml:space="preserve">Proposal </w:t>
      </w:r>
      <w:r>
        <w:rPr>
          <w:rFonts w:eastAsiaTheme="minorEastAsia"/>
          <w:b/>
          <w:color w:val="000000"/>
          <w:lang w:eastAsia="zh-CN"/>
        </w:rPr>
        <w:t>3</w:t>
      </w:r>
      <w:r w:rsidRPr="00F31F97">
        <w:rPr>
          <w:rFonts w:eastAsiaTheme="minorEastAsia"/>
          <w:b/>
          <w:color w:val="000000"/>
          <w:lang w:eastAsia="zh-CN"/>
        </w:rPr>
        <w:t xml:space="preserve">: </w:t>
      </w:r>
      <w:r w:rsidR="00073B10">
        <w:rPr>
          <w:rFonts w:eastAsiaTheme="minorEastAsia"/>
          <w:b/>
          <w:color w:val="000000"/>
          <w:lang w:eastAsia="zh-CN"/>
        </w:rPr>
        <w:t>No need to introduce proposal 1 (</w:t>
      </w:r>
      <w:r w:rsidR="00073B10" w:rsidRPr="00073B10">
        <w:rPr>
          <w:rFonts w:eastAsiaTheme="minorEastAsia"/>
          <w:b/>
          <w:color w:val="000000"/>
          <w:lang w:eastAsia="zh-CN"/>
        </w:rPr>
        <w:t>The total number of layers for target and co-scheduled UE are no more than 4</w:t>
      </w:r>
      <w:r w:rsidR="00073B10">
        <w:rPr>
          <w:rFonts w:eastAsiaTheme="minorEastAsia"/>
          <w:b/>
          <w:color w:val="000000"/>
          <w:lang w:eastAsia="zh-CN"/>
        </w:rPr>
        <w:t>) or proposal 2 (</w:t>
      </w:r>
      <w:r w:rsidR="00073B10" w:rsidRPr="00073B10">
        <w:rPr>
          <w:rFonts w:eastAsiaTheme="minorEastAsia"/>
          <w:b/>
          <w:color w:val="000000"/>
          <w:lang w:eastAsia="zh-CN"/>
        </w:rPr>
        <w:t>Limit the study to DMRS configurations of dmrs-Type=1 with maxLength=1</w:t>
      </w:r>
      <w:r w:rsidR="00073B10">
        <w:rPr>
          <w:rFonts w:eastAsiaTheme="minorEastAsia"/>
          <w:b/>
          <w:color w:val="000000"/>
          <w:lang w:eastAsia="zh-CN"/>
        </w:rPr>
        <w:t>) as additional assumptions for the R-ML receiver.</w:t>
      </w:r>
    </w:p>
    <w:p w14:paraId="6E96620D" w14:textId="6ED83944" w:rsidR="00F13D98" w:rsidRDefault="007F3AC9" w:rsidP="00C74830">
      <w:pPr>
        <w:jc w:val="both"/>
        <w:rPr>
          <w:b/>
          <w:u w:val="single"/>
          <w:lang w:eastAsia="zh-CN"/>
        </w:rPr>
      </w:pPr>
      <w:r>
        <w:rPr>
          <w:b/>
          <w:u w:val="single"/>
          <w:lang w:val="sv-SE" w:eastAsia="zh-CN"/>
        </w:rPr>
        <w:lastRenderedPageBreak/>
        <w:t xml:space="preserve">New </w:t>
      </w:r>
      <w:r w:rsidR="00C15FC1">
        <w:rPr>
          <w:b/>
          <w:u w:val="single"/>
          <w:lang w:val="sv-SE" w:eastAsia="zh-CN"/>
        </w:rPr>
        <w:t>DMRS type introduced in Rel.18</w:t>
      </w:r>
    </w:p>
    <w:p w14:paraId="758A8371" w14:textId="3D4317DD" w:rsidR="00E44FAA" w:rsidRDefault="00644AE1" w:rsidP="00C74830">
      <w:pPr>
        <w:jc w:val="both"/>
        <w:rPr>
          <w:lang w:eastAsia="zh-CN"/>
        </w:rPr>
      </w:pPr>
      <w:r w:rsidRPr="00644AE1">
        <w:rPr>
          <w:lang w:eastAsia="zh-CN"/>
        </w:rPr>
        <w:t xml:space="preserve">Considering RAN1 has decided to </w:t>
      </w:r>
      <w:r>
        <w:rPr>
          <w:lang w:eastAsia="zh-CN"/>
        </w:rPr>
        <w:t>increase DMRS ports in Rel.18 [4]</w:t>
      </w:r>
      <w:r w:rsidR="00881A7D">
        <w:rPr>
          <w:lang w:eastAsia="zh-CN"/>
        </w:rPr>
        <w:t xml:space="preserve"> and introduce new parameter </w:t>
      </w:r>
      <w:r w:rsidR="00881A7D" w:rsidRPr="00881A7D">
        <w:rPr>
          <w:i/>
          <w:lang w:eastAsia="zh-CN"/>
        </w:rPr>
        <w:t>enhanced-dmrs-Type_r18</w:t>
      </w:r>
      <w:r w:rsidR="00881A7D">
        <w:rPr>
          <w:lang w:eastAsia="zh-CN"/>
        </w:rPr>
        <w:t xml:space="preserve"> similar as </w:t>
      </w:r>
      <w:r w:rsidR="00881A7D" w:rsidRPr="00881A7D">
        <w:rPr>
          <w:i/>
          <w:lang w:eastAsia="zh-CN"/>
        </w:rPr>
        <w:t>dmrs-type</w:t>
      </w:r>
      <w:r>
        <w:rPr>
          <w:lang w:eastAsia="zh-CN"/>
        </w:rPr>
        <w:t xml:space="preserve">, and </w:t>
      </w:r>
      <w:r w:rsidR="00881A7D">
        <w:rPr>
          <w:lang w:eastAsia="zh-CN"/>
        </w:rPr>
        <w:t xml:space="preserve">at the same time RAN1 </w:t>
      </w:r>
      <w:r>
        <w:rPr>
          <w:lang w:eastAsia="zh-CN"/>
        </w:rPr>
        <w:t xml:space="preserve">not prefer to introduce restriction between Rel.18 UE with Rel.18 legacy DMRS ports </w:t>
      </w:r>
      <w:r w:rsidRPr="00644AE1">
        <w:rPr>
          <w:lang w:eastAsia="zh-CN"/>
        </w:rPr>
        <w:t>(eType1: ports 1000-1007, eType2: ports 1000-1011) and Rel.15-18 UE indicated with Rel.15 DMRS ports in a CDM group</w:t>
      </w:r>
      <w:r w:rsidR="00C4657D">
        <w:rPr>
          <w:lang w:eastAsia="zh-CN"/>
        </w:rPr>
        <w:t xml:space="preserve"> [5]</w:t>
      </w:r>
      <w:r>
        <w:rPr>
          <w:lang w:eastAsia="zh-CN"/>
        </w:rPr>
        <w:t xml:space="preserve">, </w:t>
      </w:r>
      <w:r w:rsidR="00881A7D">
        <w:rPr>
          <w:lang w:eastAsia="zh-CN"/>
        </w:rPr>
        <w:t>RAN4</w:t>
      </w:r>
      <w:r>
        <w:rPr>
          <w:lang w:eastAsia="zh-CN"/>
        </w:rPr>
        <w:t xml:space="preserve"> need to clarify whether the enhanced DMRS type should be considered </w:t>
      </w:r>
      <w:r w:rsidR="00881A7D">
        <w:rPr>
          <w:lang w:eastAsia="zh-CN"/>
        </w:rPr>
        <w:t xml:space="preserve">or not </w:t>
      </w:r>
      <w:r>
        <w:rPr>
          <w:lang w:eastAsia="zh-CN"/>
        </w:rPr>
        <w:t>in this WI.</w:t>
      </w:r>
      <w:r w:rsidR="00C4657D">
        <w:rPr>
          <w:lang w:eastAsia="zh-CN"/>
        </w:rPr>
        <w:t xml:space="preserve"> If this enhanced DMRS type </w:t>
      </w:r>
      <w:r w:rsidR="008F79B6">
        <w:rPr>
          <w:lang w:eastAsia="zh-CN"/>
        </w:rPr>
        <w:t>should be</w:t>
      </w:r>
      <w:r w:rsidR="00C4657D">
        <w:rPr>
          <w:lang w:eastAsia="zh-CN"/>
        </w:rPr>
        <w:t xml:space="preserve"> considered</w:t>
      </w:r>
      <w:r w:rsidR="008F79B6">
        <w:rPr>
          <w:lang w:eastAsia="zh-CN"/>
        </w:rPr>
        <w:t>, our conclusion in RAN4#106bis-e WF</w:t>
      </w:r>
      <w:r w:rsidR="006F0A83">
        <w:rPr>
          <w:lang w:eastAsia="zh-CN"/>
        </w:rPr>
        <w:t xml:space="preserve"> [3]</w:t>
      </w:r>
      <w:r w:rsidR="008F79B6">
        <w:rPr>
          <w:lang w:eastAsia="zh-CN"/>
        </w:rPr>
        <w:t xml:space="preserve"> about DMRS sequence using the same DMRS type may need update.</w:t>
      </w:r>
    </w:p>
    <w:p w14:paraId="51F753F3" w14:textId="565B7779" w:rsidR="003B2E42" w:rsidRDefault="003B2E42" w:rsidP="003B2E42">
      <w:pPr>
        <w:spacing w:after="0"/>
        <w:jc w:val="both"/>
        <w:rPr>
          <w:lang w:eastAsia="zh-CN"/>
        </w:rPr>
      </w:pPr>
      <w:r>
        <w:rPr>
          <w:lang w:eastAsia="zh-CN"/>
        </w:rPr>
        <w:t>R1-2305494</w:t>
      </w:r>
      <w:r w:rsidR="00DE1DCB">
        <w:rPr>
          <w:lang w:eastAsia="zh-CN"/>
        </w:rPr>
        <w:t>[4]</w:t>
      </w:r>
    </w:p>
    <w:tbl>
      <w:tblPr>
        <w:tblStyle w:val="aff7"/>
        <w:tblW w:w="0" w:type="auto"/>
        <w:tblLook w:val="04A0" w:firstRow="1" w:lastRow="0" w:firstColumn="1" w:lastColumn="0" w:noHBand="0" w:noVBand="1"/>
      </w:tblPr>
      <w:tblGrid>
        <w:gridCol w:w="9631"/>
      </w:tblGrid>
      <w:tr w:rsidR="00881A7D" w14:paraId="46590A41" w14:textId="77777777" w:rsidTr="00881A7D">
        <w:tc>
          <w:tcPr>
            <w:tcW w:w="9631" w:type="dxa"/>
          </w:tcPr>
          <w:p w14:paraId="0F311D44" w14:textId="3BA0A908" w:rsidR="00881A7D" w:rsidRDefault="00881A7D" w:rsidP="00C74830">
            <w:pPr>
              <w:jc w:val="both"/>
              <w:rPr>
                <w:lang w:eastAsia="zh-CN"/>
              </w:rPr>
            </w:pPr>
            <w:r w:rsidRPr="00881A7D">
              <w:rPr>
                <w:i/>
                <w:lang w:eastAsia="zh-CN"/>
              </w:rPr>
              <w:t>enhanced-dmrs-Type_r18</w:t>
            </w:r>
          </w:p>
          <w:p w14:paraId="6EFE2CD2" w14:textId="23FCC707" w:rsidR="00881A7D" w:rsidRDefault="00881A7D" w:rsidP="00881A7D">
            <w:pPr>
              <w:spacing w:after="60"/>
              <w:jc w:val="both"/>
              <w:rPr>
                <w:lang w:eastAsia="zh-CN"/>
              </w:rPr>
            </w:pPr>
            <w:r w:rsidRPr="00881A7D">
              <w:rPr>
                <w:lang w:eastAsia="zh-CN"/>
              </w:rPr>
              <w:t>This field is UE-specific</w:t>
            </w:r>
            <w:r>
              <w:rPr>
                <w:lang w:eastAsia="zh-CN"/>
              </w:rPr>
              <w:t xml:space="preserve">, </w:t>
            </w:r>
            <w:r w:rsidRPr="00881A7D">
              <w:rPr>
                <w:lang w:eastAsia="zh-CN"/>
              </w:rPr>
              <w:t>used to configure Rel.18 DMRS ports and jointly used with dmrs-Type.</w:t>
            </w:r>
          </w:p>
          <w:p w14:paraId="7F10E61E" w14:textId="2C8B1700" w:rsidR="00881A7D" w:rsidRDefault="00881A7D" w:rsidP="00881A7D">
            <w:pPr>
              <w:spacing w:after="60"/>
              <w:jc w:val="both"/>
              <w:rPr>
                <w:lang w:eastAsia="zh-CN"/>
              </w:rPr>
            </w:pPr>
            <w:r w:rsidRPr="00881A7D">
              <w:rPr>
                <w:lang w:eastAsia="zh-CN"/>
              </w:rPr>
              <w:t>Selection of the enhanced DMRS type to be used for DL (see TS 38.211 [16], clause 7.4.1.1.1). If the field is absent, the UE uses DMRS type 1 or DMRS type 2 depending on dmrs-Type. If the field is present, the UE uses DMRS eType 1 if dmrs-Type is absent. If the field is present, the UE uses DMRS eType 2 if dmrs-Type is present.</w:t>
            </w:r>
          </w:p>
        </w:tc>
      </w:tr>
    </w:tbl>
    <w:p w14:paraId="256CF9F1" w14:textId="2CF53ACD" w:rsidR="00881A7D" w:rsidRDefault="00881A7D" w:rsidP="00C74830">
      <w:pPr>
        <w:jc w:val="both"/>
        <w:rPr>
          <w:lang w:eastAsia="zh-CN"/>
        </w:rPr>
      </w:pPr>
    </w:p>
    <w:p w14:paraId="0B49988A" w14:textId="5FB6FF9F" w:rsidR="00DE1DCB" w:rsidRDefault="00DE1DCB" w:rsidP="00DE1DCB">
      <w:pPr>
        <w:spacing w:after="0"/>
        <w:jc w:val="both"/>
        <w:rPr>
          <w:i/>
          <w:lang w:eastAsia="zh-CN"/>
        </w:rPr>
      </w:pPr>
      <w:r>
        <w:rPr>
          <w:lang w:eastAsia="zh-CN"/>
        </w:rPr>
        <w:t>R1-2305950[5]</w:t>
      </w:r>
    </w:p>
    <w:tbl>
      <w:tblPr>
        <w:tblStyle w:val="aff7"/>
        <w:tblW w:w="0" w:type="auto"/>
        <w:tblLook w:val="04A0" w:firstRow="1" w:lastRow="0" w:firstColumn="1" w:lastColumn="0" w:noHBand="0" w:noVBand="1"/>
      </w:tblPr>
      <w:tblGrid>
        <w:gridCol w:w="9631"/>
      </w:tblGrid>
      <w:tr w:rsidR="00E44FAA" w14:paraId="30E3D009" w14:textId="77777777" w:rsidTr="00E44FAA">
        <w:tc>
          <w:tcPr>
            <w:tcW w:w="9631" w:type="dxa"/>
          </w:tcPr>
          <w:p w14:paraId="229D98EB" w14:textId="3E159340" w:rsidR="00E44FAA" w:rsidRDefault="00E44FAA" w:rsidP="00C4657D">
            <w:pPr>
              <w:spacing w:after="60"/>
              <w:jc w:val="both"/>
              <w:rPr>
                <w:lang w:eastAsia="zh-CN"/>
              </w:rPr>
            </w:pPr>
            <w:r>
              <w:rPr>
                <w:lang w:eastAsia="zh-CN"/>
              </w:rPr>
              <w:t>FL Proposal 2.4B (for conclusion)</w:t>
            </w:r>
          </w:p>
          <w:p w14:paraId="13003A4D" w14:textId="77777777" w:rsidR="00E44FAA" w:rsidRDefault="00E44FAA" w:rsidP="00C4657D">
            <w:pPr>
              <w:spacing w:after="60"/>
              <w:jc w:val="both"/>
              <w:rPr>
                <w:lang w:eastAsia="zh-CN"/>
              </w:rPr>
            </w:pPr>
            <w:r>
              <w:rPr>
                <w:lang w:eastAsia="zh-CN"/>
              </w:rPr>
              <w:t>•</w:t>
            </w:r>
            <w:r>
              <w:rPr>
                <w:lang w:eastAsia="zh-CN"/>
              </w:rPr>
              <w:tab/>
              <w:t>For MU-MIMO within a CDM group between Rel.15 DMRS ports and Rel.18 DMRS ports,</w:t>
            </w:r>
          </w:p>
          <w:p w14:paraId="0AC96807" w14:textId="76945715" w:rsidR="00E44FAA" w:rsidRDefault="00E44FAA" w:rsidP="00C4657D">
            <w:pPr>
              <w:spacing w:after="60"/>
              <w:ind w:firstLineChars="100" w:firstLine="200"/>
              <w:jc w:val="both"/>
              <w:rPr>
                <w:lang w:eastAsia="zh-CN"/>
              </w:rPr>
            </w:pPr>
            <w:r>
              <w:rPr>
                <w:lang w:eastAsia="zh-CN"/>
              </w:rPr>
              <w:t>2) For PDSCH, there is no additional restriction between Rel.18 UE1 indicated with Rel-18 Legacy ports (eType1: ports 1000-1007, eType2: ports 1000-1011) and Rel.15-18 UE2 indicated with Rel.15 DMRS ports in a CDM group from Rel.17 spec.</w:t>
            </w:r>
          </w:p>
          <w:p w14:paraId="6BA89607" w14:textId="380BD67B" w:rsidR="00E44FAA" w:rsidRDefault="00E44FAA" w:rsidP="00C4657D">
            <w:pPr>
              <w:spacing w:after="60"/>
              <w:ind w:firstLineChars="200" w:firstLine="400"/>
              <w:jc w:val="both"/>
              <w:rPr>
                <w:lang w:eastAsia="zh-CN"/>
              </w:rPr>
            </w:pPr>
            <w:r>
              <w:rPr>
                <w:lang w:eastAsia="zh-CN"/>
              </w:rPr>
              <w:t>Note1: MU-MIMO restriction in Rel.15-17 is applied to Rel.15-17 UE.</w:t>
            </w:r>
          </w:p>
          <w:p w14:paraId="5EDBCA11" w14:textId="3930045A" w:rsidR="00E44FAA" w:rsidRDefault="00E44FAA" w:rsidP="00C4657D">
            <w:pPr>
              <w:spacing w:after="60"/>
              <w:ind w:firstLineChars="200" w:firstLine="400"/>
              <w:jc w:val="both"/>
              <w:rPr>
                <w:lang w:eastAsia="zh-CN"/>
              </w:rPr>
            </w:pPr>
            <w:r>
              <w:rPr>
                <w:lang w:eastAsia="zh-CN"/>
              </w:rPr>
              <w:t>Note2: MU-MIMO restriction in Rel.18 is applied to Rel.18 UE.</w:t>
            </w:r>
          </w:p>
        </w:tc>
      </w:tr>
    </w:tbl>
    <w:p w14:paraId="3B940A63" w14:textId="6F88A0CE" w:rsidR="006F0A83" w:rsidRDefault="006F0A83" w:rsidP="00C4657D">
      <w:pPr>
        <w:spacing w:beforeLines="100" w:before="240"/>
        <w:jc w:val="both"/>
        <w:rPr>
          <w:rFonts w:eastAsiaTheme="minorEastAsia"/>
          <w:b/>
          <w:color w:val="000000"/>
          <w:lang w:eastAsia="zh-CN"/>
        </w:rPr>
      </w:pPr>
      <w:r>
        <w:rPr>
          <w:rFonts w:eastAsiaTheme="minorEastAsia"/>
          <w:b/>
          <w:color w:val="000000"/>
          <w:lang w:eastAsia="zh-CN"/>
        </w:rPr>
        <w:t xml:space="preserve">Observation 1: RAN1 </w:t>
      </w:r>
      <w:r w:rsidRPr="006F0A83">
        <w:rPr>
          <w:rFonts w:eastAsiaTheme="minorEastAsia"/>
          <w:b/>
          <w:color w:val="000000"/>
          <w:lang w:eastAsia="zh-CN"/>
        </w:rPr>
        <w:t>has decided to increase DMRS ports in Rel.18 and introduce new parameter enhanced-dmrs-Type_r18 similar as dmrs-type, and at the same time RAN1 not prefer to introduce restriction between Rel.18 UE with Rel.18 legacy DMRS ports (eType1: ports 1000-1007, eType2: ports 1000-1011) and Rel.15-18 UE indicated with Rel.15 DMRS ports in a CDM group. If this enhanced DMRS type should be considered, our conclusion in RAN4#106bis-e WF about DMRS sequence using the same DMRS type may need update.</w:t>
      </w:r>
    </w:p>
    <w:p w14:paraId="3ABEC05B" w14:textId="02E58E62" w:rsidR="00C4657D" w:rsidRDefault="00C4657D" w:rsidP="00C4657D">
      <w:pPr>
        <w:spacing w:beforeLines="100" w:before="240"/>
        <w:jc w:val="both"/>
        <w:rPr>
          <w:rFonts w:eastAsiaTheme="minorEastAsia"/>
          <w:b/>
          <w:color w:val="000000"/>
          <w:lang w:eastAsia="zh-CN"/>
        </w:rPr>
      </w:pPr>
      <w:r w:rsidRPr="002C0196">
        <w:rPr>
          <w:rFonts w:eastAsiaTheme="minorEastAsia"/>
          <w:b/>
          <w:color w:val="000000"/>
          <w:lang w:eastAsia="zh-CN"/>
        </w:rPr>
        <w:t xml:space="preserve">Proposal </w:t>
      </w:r>
      <w:r>
        <w:rPr>
          <w:rFonts w:eastAsiaTheme="minorEastAsia"/>
          <w:b/>
          <w:color w:val="000000"/>
          <w:lang w:eastAsia="zh-CN"/>
        </w:rPr>
        <w:t>4</w:t>
      </w:r>
      <w:r w:rsidRPr="002C0196">
        <w:rPr>
          <w:rFonts w:eastAsiaTheme="minorEastAsia"/>
          <w:b/>
          <w:color w:val="000000"/>
          <w:lang w:eastAsia="zh-CN"/>
        </w:rPr>
        <w:t xml:space="preserve">: </w:t>
      </w:r>
      <w:r>
        <w:rPr>
          <w:rFonts w:eastAsiaTheme="minorEastAsia"/>
          <w:b/>
          <w:color w:val="000000"/>
          <w:lang w:eastAsia="zh-CN"/>
        </w:rPr>
        <w:t>C</w:t>
      </w:r>
      <w:r w:rsidRPr="00C4657D">
        <w:rPr>
          <w:rFonts w:eastAsiaTheme="minorEastAsia"/>
          <w:b/>
          <w:color w:val="000000"/>
          <w:lang w:eastAsia="zh-CN"/>
        </w:rPr>
        <w:t xml:space="preserve">larify whether the enhanced DMRS type </w:t>
      </w:r>
      <w:r>
        <w:rPr>
          <w:rFonts w:eastAsiaTheme="minorEastAsia"/>
          <w:b/>
          <w:color w:val="000000"/>
          <w:lang w:eastAsia="zh-CN"/>
        </w:rPr>
        <w:t xml:space="preserve">introduced in Rel.18 </w:t>
      </w:r>
      <w:r w:rsidRPr="00C4657D">
        <w:rPr>
          <w:rFonts w:eastAsiaTheme="minorEastAsia"/>
          <w:b/>
          <w:color w:val="000000"/>
          <w:lang w:eastAsia="zh-CN"/>
        </w:rPr>
        <w:t>should be considered or not in this WI</w:t>
      </w:r>
      <w:r>
        <w:rPr>
          <w:rFonts w:eastAsiaTheme="minorEastAsia"/>
          <w:b/>
          <w:color w:val="000000"/>
          <w:lang w:eastAsia="zh-CN"/>
        </w:rPr>
        <w:t>.</w:t>
      </w:r>
    </w:p>
    <w:p w14:paraId="3D6427EC" w14:textId="15DA30FF" w:rsidR="00B3037E" w:rsidRPr="00B3037E" w:rsidRDefault="00737217" w:rsidP="00C74830">
      <w:pPr>
        <w:jc w:val="both"/>
        <w:rPr>
          <w:b/>
          <w:u w:val="single"/>
          <w:lang w:eastAsia="ko-KR"/>
        </w:rPr>
      </w:pPr>
      <w:r w:rsidRPr="00737217">
        <w:rPr>
          <w:b/>
          <w:u w:val="single"/>
          <w:lang w:eastAsia="ko-KR"/>
        </w:rPr>
        <w:t>The DMRS port information for the co-scheduled UE</w:t>
      </w:r>
      <w:r w:rsidR="00B3037E" w:rsidRPr="00B3037E">
        <w:rPr>
          <w:b/>
          <w:u w:val="single"/>
          <w:lang w:eastAsia="ko-KR"/>
        </w:rPr>
        <w:t xml:space="preserve"> </w:t>
      </w:r>
    </w:p>
    <w:p w14:paraId="06C04D62" w14:textId="67EE8689" w:rsidR="00737217" w:rsidRDefault="00737217" w:rsidP="00737217">
      <w:pPr>
        <w:jc w:val="both"/>
      </w:pPr>
      <w:r>
        <w:t xml:space="preserve">UE should know the DMRS port information for the co-scheduled UEs, thus UE could get the </w:t>
      </w:r>
      <w:r w:rsidR="00E658A3">
        <w:t xml:space="preserve">related </w:t>
      </w:r>
      <w:r>
        <w:t xml:space="preserve">DMRS </w:t>
      </w:r>
      <w:r w:rsidR="002C0196">
        <w:t xml:space="preserve">sequence </w:t>
      </w:r>
      <w:r w:rsidR="00E658A3">
        <w:t xml:space="preserve">and RE resource information </w:t>
      </w:r>
      <w:r w:rsidR="002C0196">
        <w:t xml:space="preserve">of the co-scheduled UE. </w:t>
      </w:r>
      <w:r w:rsidR="00611A28">
        <w:t>But it seems dedicated DCI signaling</w:t>
      </w:r>
      <w:r w:rsidR="005E463A">
        <w:t xml:space="preserve"> for DMRS port information</w:t>
      </w:r>
      <w:r w:rsidR="00611A28">
        <w:t xml:space="preserve"> is not accepted</w:t>
      </w:r>
      <w:r w:rsidR="005E463A">
        <w:t>,</w:t>
      </w:r>
      <w:r w:rsidR="009F43A9">
        <w:t xml:space="preserve"> then </w:t>
      </w:r>
      <w:r w:rsidR="00AD7A35">
        <w:t xml:space="preserve">UE should do blind detection for the DMRS port information. If the </w:t>
      </w:r>
      <w:r w:rsidR="00D90E24">
        <w:t xml:space="preserve">maximum </w:t>
      </w:r>
      <w:r w:rsidR="00AD7A35">
        <w:t xml:space="preserve">number of </w:t>
      </w:r>
      <w:r w:rsidR="00D90E24">
        <w:t>ports</w:t>
      </w:r>
      <w:r w:rsidR="00AD7A35">
        <w:t xml:space="preserve"> is</w:t>
      </w:r>
      <w:r w:rsidR="00D90E24">
        <w:t xml:space="preserve"> informed to the target UE</w:t>
      </w:r>
      <w:r w:rsidR="00AD7A35">
        <w:t xml:space="preserve">, the complexity of blind detection </w:t>
      </w:r>
      <w:r w:rsidR="00D90E24">
        <w:t>may be reduced</w:t>
      </w:r>
      <w:r w:rsidR="00AD7A35">
        <w:t>.</w:t>
      </w:r>
      <w:r w:rsidR="005E463A">
        <w:t xml:space="preserve"> </w:t>
      </w:r>
      <w:r w:rsidR="00D07A1F">
        <w:t xml:space="preserve">In order to reduce the </w:t>
      </w:r>
      <w:r w:rsidR="00D90E24">
        <w:t>complexity</w:t>
      </w:r>
      <w:r w:rsidR="00D07A1F">
        <w:t xml:space="preserve"> of </w:t>
      </w:r>
      <w:r w:rsidR="00D90E24">
        <w:t>UE blind detection</w:t>
      </w:r>
      <w:r w:rsidR="00D07A1F">
        <w:t xml:space="preserve">, we prefer to introduce the </w:t>
      </w:r>
      <w:r w:rsidR="00D90E24" w:rsidRPr="00A11C1A">
        <w:rPr>
          <w:rFonts w:eastAsia="等线"/>
          <w:lang w:val="en-US" w:eastAsia="zh-CN"/>
        </w:rPr>
        <w:t>upper bound on number of ports of co-scheduled UEs to be detected</w:t>
      </w:r>
      <w:r w:rsidR="0072349D" w:rsidRPr="0072349D">
        <w:t>.</w:t>
      </w:r>
    </w:p>
    <w:p w14:paraId="348E7370" w14:textId="01DC603A" w:rsidR="00B10290" w:rsidRDefault="002C0196" w:rsidP="00737217">
      <w:pPr>
        <w:jc w:val="both"/>
        <w:rPr>
          <w:rFonts w:eastAsiaTheme="minorEastAsia"/>
          <w:b/>
          <w:color w:val="000000"/>
          <w:lang w:eastAsia="zh-CN"/>
        </w:rPr>
      </w:pPr>
      <w:r w:rsidRPr="002C0196">
        <w:rPr>
          <w:rFonts w:eastAsiaTheme="minorEastAsia"/>
          <w:b/>
          <w:color w:val="000000"/>
          <w:lang w:eastAsia="zh-CN"/>
        </w:rPr>
        <w:t xml:space="preserve">Proposal </w:t>
      </w:r>
      <w:r w:rsidR="00C532F5">
        <w:rPr>
          <w:rFonts w:eastAsiaTheme="minorEastAsia"/>
          <w:b/>
          <w:color w:val="000000"/>
          <w:lang w:eastAsia="zh-CN"/>
        </w:rPr>
        <w:t>5</w:t>
      </w:r>
      <w:r w:rsidRPr="002C0196">
        <w:rPr>
          <w:rFonts w:eastAsiaTheme="minorEastAsia"/>
          <w:b/>
          <w:color w:val="000000"/>
          <w:lang w:eastAsia="zh-CN"/>
        </w:rPr>
        <w:t xml:space="preserve">: </w:t>
      </w:r>
      <w:r w:rsidR="00EF4F22">
        <w:rPr>
          <w:rFonts w:eastAsiaTheme="minorEastAsia"/>
          <w:b/>
          <w:color w:val="000000"/>
          <w:lang w:eastAsia="zh-CN"/>
        </w:rPr>
        <w:t>Support</w:t>
      </w:r>
      <w:r w:rsidR="00C261D7">
        <w:rPr>
          <w:rFonts w:eastAsiaTheme="minorEastAsia"/>
          <w:b/>
          <w:color w:val="000000"/>
          <w:lang w:eastAsia="zh-CN"/>
        </w:rPr>
        <w:t xml:space="preserve"> to </w:t>
      </w:r>
      <w:r w:rsidR="00C261D7" w:rsidRPr="00C261D7">
        <w:rPr>
          <w:rFonts w:eastAsiaTheme="minorEastAsia"/>
          <w:b/>
          <w:color w:val="000000"/>
          <w:lang w:eastAsia="zh-CN"/>
        </w:rPr>
        <w:t xml:space="preserve">introduce </w:t>
      </w:r>
      <w:r w:rsidR="00EF4F22">
        <w:rPr>
          <w:rFonts w:eastAsiaTheme="minorEastAsia"/>
          <w:b/>
          <w:color w:val="000000"/>
          <w:lang w:eastAsia="zh-CN"/>
        </w:rPr>
        <w:t xml:space="preserve">the </w:t>
      </w:r>
      <w:r w:rsidR="00D90E24">
        <w:rPr>
          <w:rFonts w:eastAsiaTheme="minorEastAsia"/>
          <w:b/>
          <w:color w:val="000000"/>
          <w:lang w:eastAsia="zh-CN"/>
        </w:rPr>
        <w:t>assistant RRC signalling</w:t>
      </w:r>
      <w:r w:rsidR="0072349D" w:rsidRPr="0072349D">
        <w:rPr>
          <w:rFonts w:eastAsiaTheme="minorEastAsia"/>
          <w:b/>
          <w:color w:val="000000"/>
          <w:lang w:eastAsia="zh-CN"/>
        </w:rPr>
        <w:t xml:space="preserve"> </w:t>
      </w:r>
      <w:r w:rsidR="00D90E24">
        <w:rPr>
          <w:rFonts w:eastAsiaTheme="minorEastAsia"/>
          <w:b/>
          <w:color w:val="000000"/>
          <w:lang w:eastAsia="zh-CN"/>
        </w:rPr>
        <w:t xml:space="preserve">such as </w:t>
      </w:r>
      <w:r w:rsidR="00D90E24" w:rsidRPr="00D90E24">
        <w:rPr>
          <w:rFonts w:eastAsiaTheme="minorEastAsia"/>
          <w:b/>
          <w:color w:val="000000"/>
          <w:lang w:eastAsia="zh-CN"/>
        </w:rPr>
        <w:t>upper bound on number of ports of co-scheduled UEs to be detected</w:t>
      </w:r>
      <w:r w:rsidR="00C261D7">
        <w:rPr>
          <w:rFonts w:eastAsiaTheme="minorEastAsia"/>
          <w:b/>
          <w:color w:val="000000"/>
          <w:lang w:eastAsia="zh-CN"/>
        </w:rPr>
        <w:t>.</w:t>
      </w:r>
    </w:p>
    <w:p w14:paraId="006A6F59" w14:textId="28CEC9B1" w:rsidR="00F87813" w:rsidRPr="00FD2724" w:rsidRDefault="000C5077" w:rsidP="006F3074">
      <w:pPr>
        <w:jc w:val="both"/>
        <w:rPr>
          <w:b/>
          <w:u w:val="single"/>
          <w:lang w:val="en-US" w:eastAsia="zh-CN"/>
        </w:rPr>
      </w:pPr>
      <w:r w:rsidRPr="000C5077">
        <w:rPr>
          <w:b/>
          <w:u w:val="single"/>
          <w:lang w:val="en-US" w:eastAsia="zh-CN"/>
        </w:rPr>
        <w:t>P</w:t>
      </w:r>
      <w:r w:rsidR="003F1F8E">
        <w:rPr>
          <w:b/>
          <w:u w:val="single"/>
          <w:lang w:val="en-US" w:eastAsia="zh-CN"/>
        </w:rPr>
        <w:t>RB bundling size</w:t>
      </w:r>
      <w:r w:rsidRPr="000C5077">
        <w:rPr>
          <w:b/>
          <w:u w:val="single"/>
          <w:lang w:val="en-US" w:eastAsia="zh-CN"/>
        </w:rPr>
        <w:t xml:space="preserve"> for the co-scheduled UE</w:t>
      </w:r>
    </w:p>
    <w:p w14:paraId="7C0A7EC4" w14:textId="0E6ADC68" w:rsidR="00F01EE5" w:rsidRDefault="00F01EE5" w:rsidP="00F01EE5">
      <w:pPr>
        <w:jc w:val="both"/>
        <w:rPr>
          <w:color w:val="000000"/>
        </w:rPr>
      </w:pPr>
      <w:r>
        <w:rPr>
          <w:lang w:val="en-US" w:eastAsia="zh-CN"/>
        </w:rPr>
        <w:t>Considering the channel estimation matrix of DMRS also include the precoding matrix W</w:t>
      </w:r>
      <w:r w:rsidR="008F1783">
        <w:rPr>
          <w:lang w:val="en-US" w:eastAsia="zh-CN"/>
        </w:rPr>
        <w:t xml:space="preserve"> in PRB level</w:t>
      </w:r>
      <w:r>
        <w:rPr>
          <w:lang w:val="en-US" w:eastAsia="zh-CN"/>
        </w:rPr>
        <w:t xml:space="preserve">, </w:t>
      </w:r>
      <w:r w:rsidR="00615574">
        <w:rPr>
          <w:lang w:val="en-US" w:eastAsia="zh-CN"/>
        </w:rPr>
        <w:t>thus both the signal from the primary UE and the interference from co-scheduled UE could be estimated without knowing of precoding matrix</w:t>
      </w:r>
      <w:r w:rsidR="009E4F1D">
        <w:rPr>
          <w:lang w:val="en-US" w:eastAsia="zh-CN"/>
        </w:rPr>
        <w:t>, which means precoding matrix is transparent to UE</w:t>
      </w:r>
      <w:r w:rsidR="00615574">
        <w:rPr>
          <w:lang w:val="en-US" w:eastAsia="zh-CN"/>
        </w:rPr>
        <w:t>.</w:t>
      </w:r>
      <w:r w:rsidR="008F1783">
        <w:rPr>
          <w:lang w:val="en-US" w:eastAsia="zh-CN"/>
        </w:rPr>
        <w:t xml:space="preserve"> </w:t>
      </w:r>
      <w:r w:rsidR="003660A0">
        <w:rPr>
          <w:lang w:val="en-US" w:eastAsia="zh-CN"/>
        </w:rPr>
        <w:t xml:space="preserve">Furthermore, </w:t>
      </w:r>
      <w:r w:rsidR="008F1783">
        <w:rPr>
          <w:lang w:val="en-US" w:eastAsia="zh-CN"/>
        </w:rPr>
        <w:t xml:space="preserve">UE need to know the </w:t>
      </w:r>
      <w:r w:rsidR="008F1783">
        <w:rPr>
          <w:color w:val="000000"/>
        </w:rPr>
        <w:t>PRG (</w:t>
      </w:r>
      <w:r w:rsidR="008F1783">
        <w:t>Precoding</w:t>
      </w:r>
      <w:r w:rsidR="008F1783" w:rsidRPr="0048482F">
        <w:t xml:space="preserve"> resource block group</w:t>
      </w:r>
      <w:r w:rsidR="008F1783">
        <w:t xml:space="preserve">) in order to get better channel estimation, in which </w:t>
      </w:r>
      <w:r w:rsidR="003660A0">
        <w:rPr>
          <w:lang w:val="en-US" w:eastAsia="zh-CN"/>
        </w:rPr>
        <w:t>t</w:t>
      </w:r>
      <w:r w:rsidR="003660A0">
        <w:rPr>
          <w:color w:val="000000"/>
        </w:rPr>
        <w:t>he UE may assume the same precoding is applied for any downlink contiguous allocation of PRBs</w:t>
      </w:r>
      <w:r w:rsidR="008F1783">
        <w:rPr>
          <w:color w:val="000000"/>
        </w:rPr>
        <w:t xml:space="preserve">. </w:t>
      </w:r>
      <w:r w:rsidR="00853462">
        <w:rPr>
          <w:color w:val="000000"/>
        </w:rPr>
        <w:t>Since</w:t>
      </w:r>
      <w:r w:rsidR="00BA64C9">
        <w:rPr>
          <w:color w:val="000000"/>
        </w:rPr>
        <w:t xml:space="preserve"> RAN1 has defined the same PRG are used for DMRS ports </w:t>
      </w:r>
      <w:r w:rsidR="00165AC9">
        <w:rPr>
          <w:color w:val="000000"/>
        </w:rPr>
        <w:t>in</w:t>
      </w:r>
      <w:r w:rsidR="00BA64C9">
        <w:rPr>
          <w:color w:val="000000"/>
        </w:rPr>
        <w:t xml:space="preserve"> the same CDM group in 38.214 a</w:t>
      </w:r>
      <w:r w:rsidR="00853462">
        <w:rPr>
          <w:color w:val="000000"/>
        </w:rPr>
        <w:t>s below</w:t>
      </w:r>
    </w:p>
    <w:p w14:paraId="425B38D2" w14:textId="5718039F" w:rsidR="00853462" w:rsidRPr="008F1783" w:rsidRDefault="00853462" w:rsidP="00853462">
      <w:pPr>
        <w:jc w:val="center"/>
        <w:rPr>
          <w:lang w:eastAsia="zh-CN"/>
        </w:rPr>
      </w:pPr>
      <w:r w:rsidRPr="00E7635A">
        <w:rPr>
          <w:noProof/>
          <w:lang w:val="en-US" w:eastAsia="zh-CN"/>
        </w:rPr>
        <w:drawing>
          <wp:inline distT="0" distB="0" distL="0" distR="0" wp14:anchorId="4F4FD83B" wp14:editId="0C91FB25">
            <wp:extent cx="5130000" cy="615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0000" cy="615600"/>
                    </a:xfrm>
                    <a:prstGeom prst="rect">
                      <a:avLst/>
                    </a:prstGeom>
                  </pic:spPr>
                </pic:pic>
              </a:graphicData>
            </a:graphic>
          </wp:inline>
        </w:drawing>
      </w:r>
    </w:p>
    <w:p w14:paraId="1C5973B5" w14:textId="63B78F63" w:rsidR="00F01EE5" w:rsidRDefault="00DC3402" w:rsidP="0000714A">
      <w:pPr>
        <w:jc w:val="both"/>
        <w:rPr>
          <w:lang w:val="en-US" w:eastAsia="zh-CN"/>
        </w:rPr>
      </w:pPr>
      <w:r>
        <w:rPr>
          <w:lang w:val="en-US" w:eastAsia="zh-CN"/>
        </w:rPr>
        <w:t xml:space="preserve">Therefore, it is straight forward to </w:t>
      </w:r>
      <w:r w:rsidR="003F1F8E">
        <w:rPr>
          <w:lang w:val="en-US" w:eastAsia="zh-CN"/>
        </w:rPr>
        <w:t xml:space="preserve">introduce RAN4 default assumption as “UE </w:t>
      </w:r>
      <w:r>
        <w:rPr>
          <w:lang w:val="en-US" w:eastAsia="zh-CN"/>
        </w:rPr>
        <w:t xml:space="preserve">assume </w:t>
      </w:r>
      <w:r w:rsidR="003F1F8E">
        <w:rPr>
          <w:lang w:val="en-US" w:eastAsia="zh-CN"/>
        </w:rPr>
        <w:t xml:space="preserve">in each its PRG, the resource allocation and precoding of potential </w:t>
      </w:r>
      <w:r w:rsidR="003F1F8E" w:rsidRPr="003F1F8E">
        <w:rPr>
          <w:lang w:val="en-US" w:eastAsia="zh-CN"/>
        </w:rPr>
        <w:t xml:space="preserve">DMRS sequence aligned co-scheduled UE(s) in other DM-RS ports of different </w:t>
      </w:r>
      <w:r w:rsidR="003F1F8E" w:rsidRPr="003F1F8E">
        <w:rPr>
          <w:lang w:val="en-US" w:eastAsia="zh-CN"/>
        </w:rPr>
        <w:lastRenderedPageBreak/>
        <w:t>CDM group are aligned with PRG=2 or 4</w:t>
      </w:r>
      <w:r w:rsidR="003F1F8E">
        <w:rPr>
          <w:lang w:val="en-US" w:eastAsia="zh-CN"/>
        </w:rPr>
        <w:t>”. At the same time, RAN4#107</w:t>
      </w:r>
      <w:r w:rsidR="00044804">
        <w:rPr>
          <w:lang w:val="en-US" w:eastAsia="zh-CN"/>
        </w:rPr>
        <w:t xml:space="preserve">[1] has </w:t>
      </w:r>
      <w:r w:rsidR="003F1F8E">
        <w:rPr>
          <w:lang w:val="en-US" w:eastAsia="zh-CN"/>
        </w:rPr>
        <w:t>decided to i</w:t>
      </w:r>
      <w:r w:rsidR="003F1F8E" w:rsidRPr="003F1F8E">
        <w:rPr>
          <w:lang w:val="en-US" w:eastAsia="zh-CN"/>
        </w:rPr>
        <w:t>ntroduce dedicated RRC signalling to indicate whether the default assumptions valid or not</w:t>
      </w:r>
      <w:r>
        <w:rPr>
          <w:lang w:val="en-US" w:eastAsia="zh-CN"/>
        </w:rPr>
        <w:t>, then the target UE could use the min</w:t>
      </w:r>
      <w:r w:rsidR="0000714A">
        <w:rPr>
          <w:lang w:val="en-US" w:eastAsia="zh-CN"/>
        </w:rPr>
        <w:t>i</w:t>
      </w:r>
      <w:r>
        <w:rPr>
          <w:lang w:val="en-US" w:eastAsia="zh-CN"/>
        </w:rPr>
        <w:t xml:space="preserve">mum </w:t>
      </w:r>
      <w:r w:rsidR="0000714A">
        <w:rPr>
          <w:lang w:val="en-US" w:eastAsia="zh-CN"/>
        </w:rPr>
        <w:t xml:space="preserve">PRG granularity for co-scheduled UEs </w:t>
      </w:r>
      <w:r w:rsidR="005E5AC1">
        <w:rPr>
          <w:lang w:val="en-US" w:eastAsia="zh-CN"/>
        </w:rPr>
        <w:t>related</w:t>
      </w:r>
      <w:r w:rsidR="0000714A">
        <w:rPr>
          <w:lang w:val="en-US" w:eastAsia="zh-CN"/>
        </w:rPr>
        <w:t xml:space="preserve"> channel estimation. </w:t>
      </w:r>
      <w:r w:rsidR="00C42CBC">
        <w:rPr>
          <w:lang w:val="en-US" w:eastAsia="zh-CN"/>
        </w:rPr>
        <w:t>It seems no extra benefit for introducing separate UE capability corresponding the dedicated RRC signaling needed or not.</w:t>
      </w:r>
    </w:p>
    <w:p w14:paraId="39AE251B" w14:textId="06CF02EF" w:rsidR="00F01EE5" w:rsidRPr="00C42CBC" w:rsidRDefault="00615574" w:rsidP="00F01EE5">
      <w:pPr>
        <w:jc w:val="both"/>
        <w:rPr>
          <w:b/>
          <w:lang w:eastAsia="zh-CN"/>
        </w:rPr>
      </w:pPr>
      <w:r w:rsidRPr="00615574">
        <w:rPr>
          <w:rFonts w:eastAsiaTheme="minorEastAsia"/>
          <w:b/>
          <w:color w:val="000000"/>
          <w:lang w:eastAsia="zh-CN"/>
        </w:rPr>
        <w:t xml:space="preserve">Proposal </w:t>
      </w:r>
      <w:r w:rsidR="00C42CBC">
        <w:rPr>
          <w:rFonts w:eastAsiaTheme="minorEastAsia"/>
          <w:b/>
          <w:color w:val="000000"/>
          <w:lang w:eastAsia="zh-CN"/>
        </w:rPr>
        <w:t>6</w:t>
      </w:r>
      <w:r w:rsidRPr="00615574">
        <w:rPr>
          <w:rFonts w:eastAsiaTheme="minorEastAsia"/>
          <w:b/>
          <w:color w:val="000000"/>
          <w:lang w:eastAsia="zh-CN"/>
        </w:rPr>
        <w:t xml:space="preserve">: </w:t>
      </w:r>
      <w:r w:rsidR="0000714A">
        <w:rPr>
          <w:b/>
          <w:lang w:eastAsia="zh-CN"/>
        </w:rPr>
        <w:t>D</w:t>
      </w:r>
      <w:r w:rsidR="00C42CBC">
        <w:rPr>
          <w:b/>
          <w:lang w:eastAsia="zh-CN"/>
        </w:rPr>
        <w:t xml:space="preserve">o not introduce separate UE capability corresponding the dedicated RRC signaling </w:t>
      </w:r>
      <w:r w:rsidR="00450DBF">
        <w:rPr>
          <w:b/>
          <w:lang w:eastAsia="zh-CN"/>
        </w:rPr>
        <w:t xml:space="preserve">(for PRB bundling size of co-scheduled UEs) </w:t>
      </w:r>
      <w:r w:rsidR="00C42CBC">
        <w:rPr>
          <w:b/>
          <w:lang w:eastAsia="zh-CN"/>
        </w:rPr>
        <w:t>needed or not.</w:t>
      </w:r>
    </w:p>
    <w:p w14:paraId="65A865BF" w14:textId="52C40CCD" w:rsidR="00FD2724" w:rsidRPr="00C35591" w:rsidRDefault="00C35591" w:rsidP="006F3074">
      <w:pPr>
        <w:jc w:val="both"/>
        <w:rPr>
          <w:b/>
          <w:u w:val="single"/>
        </w:rPr>
      </w:pPr>
      <w:r w:rsidRPr="00C35591">
        <w:rPr>
          <w:b/>
          <w:u w:val="single"/>
        </w:rPr>
        <w:t xml:space="preserve">DMRS power boosting for the co-scheduled UE </w:t>
      </w:r>
    </w:p>
    <w:p w14:paraId="49FCFE59" w14:textId="624E8DD2" w:rsidR="00415814" w:rsidRPr="00DA6B92" w:rsidRDefault="00397A0B" w:rsidP="00165AC9">
      <w:pPr>
        <w:jc w:val="both"/>
        <w:rPr>
          <w:color w:val="000000"/>
        </w:rPr>
      </w:pPr>
      <w:r>
        <w:rPr>
          <w:color w:val="000000"/>
          <w:lang w:eastAsia="zh-CN"/>
        </w:rPr>
        <w:t>F</w:t>
      </w:r>
      <w:r>
        <w:rPr>
          <w:rFonts w:hint="eastAsia"/>
          <w:color w:val="000000"/>
          <w:lang w:eastAsia="zh-CN"/>
        </w:rPr>
        <w:t>or</w:t>
      </w:r>
      <w:r>
        <w:rPr>
          <w:color w:val="000000"/>
        </w:rPr>
        <w:t xml:space="preserve"> </w:t>
      </w:r>
      <w:r>
        <w:rPr>
          <w:rFonts w:hint="eastAsia"/>
          <w:color w:val="000000"/>
          <w:lang w:eastAsia="zh-CN"/>
        </w:rPr>
        <w:t>the</w:t>
      </w:r>
      <w:r>
        <w:rPr>
          <w:color w:val="000000"/>
          <w:lang w:eastAsia="zh-CN"/>
        </w:rPr>
        <w:t xml:space="preserve"> DMRS power boosting, </w:t>
      </w:r>
      <w:r w:rsidR="00C10BBB">
        <w:rPr>
          <w:color w:val="000000"/>
        </w:rPr>
        <w:t xml:space="preserve">TS38.214 section 4.1 </w:t>
      </w:r>
      <w:r>
        <w:rPr>
          <w:color w:val="000000"/>
        </w:rPr>
        <w:t>has description as:</w:t>
      </w:r>
      <w:r w:rsidR="00C10BBB">
        <w:rPr>
          <w:color w:val="000000"/>
        </w:rPr>
        <w:t xml:space="preserve"> </w:t>
      </w:r>
      <w:r w:rsidR="00415814" w:rsidRPr="0048482F">
        <w:rPr>
          <w:color w:val="000000"/>
        </w:rPr>
        <w:t xml:space="preserve">For downlink DM-RS </w:t>
      </w:r>
      <w:r w:rsidR="00415814">
        <w:rPr>
          <w:color w:val="000000"/>
        </w:rPr>
        <w:t xml:space="preserve">associated </w:t>
      </w:r>
      <w:r w:rsidR="00415814" w:rsidRPr="0048482F">
        <w:rPr>
          <w:color w:val="000000"/>
        </w:rPr>
        <w:t>with PDSCH, the UE may assume the ratio of PDSCH EPRE to DM-RS EPRE (</w:t>
      </w:r>
      <w:r w:rsidR="00415814" w:rsidRPr="0048482F">
        <w:rPr>
          <w:color w:val="000000"/>
          <w:position w:val="-10"/>
        </w:rPr>
        <w:object w:dxaOrig="600" w:dyaOrig="300" w14:anchorId="0ECB4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15pt" o:ole="">
            <v:imagedata r:id="rId10" o:title=""/>
          </v:shape>
          <o:OLEObject Type="Embed" ProgID="Equation.3" ShapeID="_x0000_i1025" DrawAspect="Content" ObjectID="_1753276422" r:id="rId11"/>
        </w:object>
      </w:r>
      <w:r w:rsidR="00415814">
        <w:rPr>
          <w:color w:val="000000"/>
        </w:rPr>
        <w:t xml:space="preserve"> </w:t>
      </w:r>
      <w:r w:rsidR="00415814" w:rsidRPr="0048482F">
        <w:rPr>
          <w:color w:val="000000"/>
        </w:rPr>
        <w:t xml:space="preserve">[dB]) is </w:t>
      </w:r>
      <w:r w:rsidR="00415814">
        <w:rPr>
          <w:color w:val="000000"/>
        </w:rPr>
        <w:t>given</w:t>
      </w:r>
      <w:r w:rsidR="00415814" w:rsidRPr="0048482F">
        <w:rPr>
          <w:color w:val="000000"/>
        </w:rPr>
        <w:t xml:space="preserve"> </w:t>
      </w:r>
      <w:r w:rsidR="00415814">
        <w:rPr>
          <w:color w:val="000000"/>
        </w:rPr>
        <w:t>by</w:t>
      </w:r>
      <w:r w:rsidR="00415814" w:rsidRPr="0048482F">
        <w:rPr>
          <w:color w:val="000000"/>
        </w:rPr>
        <w:t xml:space="preserve"> Table 4.1-1 according to the number of DM-RS CDM groups without data as </w:t>
      </w:r>
      <w:r w:rsidR="00415814">
        <w:rPr>
          <w:color w:val="000000"/>
        </w:rPr>
        <w:t>described in Clause 5.1.6.2</w:t>
      </w:r>
      <w:r w:rsidR="00415814" w:rsidRPr="0048482F">
        <w:rPr>
          <w:color w:val="000000"/>
        </w:rPr>
        <w:t>.</w:t>
      </w:r>
      <w:r w:rsidR="00415814">
        <w:rPr>
          <w:color w:val="000000"/>
        </w:rPr>
        <w:t xml:space="preserve"> The DM-RS scaling factor </w:t>
      </w:r>
      <w:r w:rsidR="00415814" w:rsidRPr="00555991">
        <w:rPr>
          <w:color w:val="000000"/>
          <w:position w:val="-12"/>
        </w:rPr>
        <w:object w:dxaOrig="620" w:dyaOrig="380" w14:anchorId="2890A46E">
          <v:shape id="_x0000_i1026" type="#_x0000_t75" style="width:28.3pt;height:21.85pt" o:ole="">
            <v:imagedata r:id="rId12" o:title=""/>
          </v:shape>
          <o:OLEObject Type="Embed" ProgID="Equation.DSMT4" ShapeID="_x0000_i1026" DrawAspect="Content" ObjectID="_1753276423" r:id="rId13"/>
        </w:object>
      </w:r>
      <w:r w:rsidR="00415814">
        <w:rPr>
          <w:color w:val="000000"/>
        </w:rPr>
        <w:t xml:space="preserve"> specified i</w:t>
      </w:r>
      <w:r w:rsidR="00415814" w:rsidRPr="00DA6B92">
        <w:rPr>
          <w:color w:val="000000"/>
        </w:rPr>
        <w:t>n Clause 7.4.1.1.2 of [4, TS 38.211] is given by</w:t>
      </w:r>
      <w:r w:rsidR="00415814" w:rsidRPr="00DA6B92">
        <w:rPr>
          <w:color w:val="000000"/>
          <w:position w:val="-12"/>
        </w:rPr>
        <w:object w:dxaOrig="1480" w:dyaOrig="540" w14:anchorId="5000CE73">
          <v:shape id="_x0000_i1027" type="#_x0000_t75" style="width:79.3pt;height:28.7pt" o:ole="">
            <v:imagedata r:id="rId14" o:title=""/>
          </v:shape>
          <o:OLEObject Type="Embed" ProgID="Equation.DSMT4" ShapeID="_x0000_i1027" DrawAspect="Content" ObjectID="_1753276424" r:id="rId15"/>
        </w:object>
      </w:r>
      <w:r w:rsidR="00415814" w:rsidRPr="00DA6B92">
        <w:rPr>
          <w:color w:val="000000"/>
        </w:rPr>
        <w:t>.</w:t>
      </w:r>
    </w:p>
    <w:p w14:paraId="09B67DBE" w14:textId="77777777" w:rsidR="00415814" w:rsidRPr="00DA6B92" w:rsidRDefault="00415814" w:rsidP="00415814">
      <w:pPr>
        <w:pStyle w:val="TH"/>
        <w:rPr>
          <w:rFonts w:ascii="Times New Roman" w:hAnsi="Times New Roman"/>
        </w:rPr>
      </w:pPr>
      <w:r w:rsidRPr="00DA6B92">
        <w:rPr>
          <w:rFonts w:ascii="Times New Roman" w:hAnsi="Times New Roman"/>
        </w:rPr>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415814" w:rsidRPr="00DA6B92" w14:paraId="10CB74E4" w14:textId="77777777" w:rsidTr="00F04592">
        <w:trPr>
          <w:jc w:val="center"/>
        </w:trPr>
        <w:tc>
          <w:tcPr>
            <w:tcW w:w="2658" w:type="dxa"/>
            <w:shd w:val="clear" w:color="auto" w:fill="E7E6E6"/>
            <w:vAlign w:val="center"/>
          </w:tcPr>
          <w:p w14:paraId="39029A98" w14:textId="7E72E2CE" w:rsidR="00415814" w:rsidRPr="00DA6B92" w:rsidRDefault="001D6F25" w:rsidP="00F04592">
            <w:pPr>
              <w:pStyle w:val="TAH"/>
              <w:rPr>
                <w:rFonts w:ascii="Times New Roman" w:eastAsia="Batang" w:hAnsi="Times New Roman"/>
                <w:sz w:val="20"/>
              </w:rPr>
            </w:pPr>
            <w:r w:rsidRPr="00DA6B92">
              <w:rPr>
                <w:rFonts w:ascii="Times New Roman" w:eastAsia="Batang" w:hAnsi="Times New Roman"/>
                <w:sz w:val="20"/>
              </w:rPr>
              <w:t>Number of DM-RS CDM groups without data</w:t>
            </w:r>
          </w:p>
        </w:tc>
        <w:tc>
          <w:tcPr>
            <w:tcW w:w="3403" w:type="dxa"/>
            <w:shd w:val="clear" w:color="auto" w:fill="E7E6E6"/>
          </w:tcPr>
          <w:p w14:paraId="33F19861" w14:textId="77777777" w:rsidR="00415814" w:rsidRPr="00DA6B92" w:rsidRDefault="00415814" w:rsidP="00F04592">
            <w:pPr>
              <w:pStyle w:val="TAH"/>
              <w:rPr>
                <w:rFonts w:ascii="Times New Roman" w:eastAsia="Batang" w:hAnsi="Times New Roman"/>
                <w:sz w:val="20"/>
              </w:rPr>
            </w:pPr>
            <w:r w:rsidRPr="00DA6B92">
              <w:rPr>
                <w:rFonts w:ascii="Times New Roman" w:eastAsia="Batang" w:hAnsi="Times New Roman"/>
                <w:sz w:val="20"/>
              </w:rPr>
              <w:t>DM-RS configuration type 1</w:t>
            </w:r>
          </w:p>
        </w:tc>
        <w:tc>
          <w:tcPr>
            <w:tcW w:w="2942" w:type="dxa"/>
            <w:shd w:val="clear" w:color="auto" w:fill="E7E6E6"/>
          </w:tcPr>
          <w:p w14:paraId="566F8EF0" w14:textId="77777777" w:rsidR="00415814" w:rsidRPr="00DA6B92" w:rsidRDefault="00415814" w:rsidP="00F04592">
            <w:pPr>
              <w:pStyle w:val="TAH"/>
              <w:rPr>
                <w:rFonts w:ascii="Times New Roman" w:eastAsia="Batang" w:hAnsi="Times New Roman"/>
                <w:sz w:val="20"/>
              </w:rPr>
            </w:pPr>
            <w:r w:rsidRPr="00DA6B92">
              <w:rPr>
                <w:rFonts w:ascii="Times New Roman" w:eastAsia="Batang" w:hAnsi="Times New Roman"/>
                <w:sz w:val="20"/>
              </w:rPr>
              <w:t>DM-RS configuration type 2</w:t>
            </w:r>
          </w:p>
        </w:tc>
      </w:tr>
      <w:tr w:rsidR="00415814" w:rsidRPr="00DA6B92" w14:paraId="0372DFAE" w14:textId="77777777" w:rsidTr="00F04592">
        <w:trPr>
          <w:jc w:val="center"/>
        </w:trPr>
        <w:tc>
          <w:tcPr>
            <w:tcW w:w="2658" w:type="dxa"/>
            <w:shd w:val="clear" w:color="auto" w:fill="auto"/>
            <w:vAlign w:val="center"/>
          </w:tcPr>
          <w:p w14:paraId="6850114A"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1</w:t>
            </w:r>
          </w:p>
        </w:tc>
        <w:tc>
          <w:tcPr>
            <w:tcW w:w="3403" w:type="dxa"/>
          </w:tcPr>
          <w:p w14:paraId="62B42224"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0 dB</w:t>
            </w:r>
          </w:p>
        </w:tc>
        <w:tc>
          <w:tcPr>
            <w:tcW w:w="2942" w:type="dxa"/>
          </w:tcPr>
          <w:p w14:paraId="338EAC40"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0 dB</w:t>
            </w:r>
          </w:p>
        </w:tc>
      </w:tr>
      <w:tr w:rsidR="00415814" w:rsidRPr="00DA6B92" w14:paraId="6275886C" w14:textId="77777777" w:rsidTr="00F04592">
        <w:trPr>
          <w:jc w:val="center"/>
        </w:trPr>
        <w:tc>
          <w:tcPr>
            <w:tcW w:w="2658" w:type="dxa"/>
            <w:shd w:val="clear" w:color="auto" w:fill="auto"/>
            <w:vAlign w:val="center"/>
          </w:tcPr>
          <w:p w14:paraId="68FBD42D"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2</w:t>
            </w:r>
          </w:p>
        </w:tc>
        <w:tc>
          <w:tcPr>
            <w:tcW w:w="3403" w:type="dxa"/>
          </w:tcPr>
          <w:p w14:paraId="2007A482"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-3 dB</w:t>
            </w:r>
          </w:p>
        </w:tc>
        <w:tc>
          <w:tcPr>
            <w:tcW w:w="2942" w:type="dxa"/>
          </w:tcPr>
          <w:p w14:paraId="603EC0C1"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-3 dB</w:t>
            </w:r>
          </w:p>
        </w:tc>
      </w:tr>
      <w:tr w:rsidR="00415814" w:rsidRPr="00DA6B92" w14:paraId="3E679A14" w14:textId="77777777" w:rsidTr="00F04592">
        <w:trPr>
          <w:jc w:val="center"/>
        </w:trPr>
        <w:tc>
          <w:tcPr>
            <w:tcW w:w="2658" w:type="dxa"/>
            <w:shd w:val="clear" w:color="auto" w:fill="auto"/>
            <w:vAlign w:val="center"/>
          </w:tcPr>
          <w:p w14:paraId="51FF8F0B"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3</w:t>
            </w:r>
          </w:p>
        </w:tc>
        <w:tc>
          <w:tcPr>
            <w:tcW w:w="3403" w:type="dxa"/>
          </w:tcPr>
          <w:p w14:paraId="541F83D8"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w:t>
            </w:r>
          </w:p>
        </w:tc>
        <w:tc>
          <w:tcPr>
            <w:tcW w:w="2942" w:type="dxa"/>
          </w:tcPr>
          <w:p w14:paraId="5811D00E"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-4.77 dB</w:t>
            </w:r>
          </w:p>
        </w:tc>
      </w:tr>
    </w:tbl>
    <w:p w14:paraId="278EC7CF" w14:textId="77777777" w:rsidR="00415814" w:rsidRPr="0048482F" w:rsidRDefault="00415814" w:rsidP="00415814">
      <w:pPr>
        <w:pStyle w:val="13"/>
        <w:spacing w:after="0"/>
        <w:ind w:leftChars="0" w:left="0"/>
        <w:textAlignment w:val="center"/>
        <w:rPr>
          <w:b/>
          <w:i/>
          <w:color w:val="000000"/>
          <w:u w:val="single"/>
          <w:lang w:eastAsia="ko-KR"/>
        </w:rPr>
      </w:pPr>
    </w:p>
    <w:p w14:paraId="43BDE16D" w14:textId="5F74C33E" w:rsidR="00044804" w:rsidRDefault="00397A0B" w:rsidP="006F3074">
      <w:pPr>
        <w:jc w:val="both"/>
        <w:rPr>
          <w:rFonts w:eastAsia="Batang"/>
        </w:rPr>
      </w:pPr>
      <w:r w:rsidRPr="00397A0B">
        <w:rPr>
          <w:lang w:eastAsia="zh-CN"/>
        </w:rPr>
        <w:t xml:space="preserve">Thus </w:t>
      </w:r>
      <w:r>
        <w:rPr>
          <w:lang w:eastAsia="zh-CN"/>
        </w:rPr>
        <w:t xml:space="preserve">we know the DMRS power boosting </w:t>
      </w:r>
      <w:r w:rsidR="001D6F25">
        <w:rPr>
          <w:lang w:eastAsia="zh-CN"/>
        </w:rPr>
        <w:t>could be decided by ‘</w:t>
      </w:r>
      <w:r w:rsidR="001D6F25" w:rsidRPr="00DA6B92">
        <w:rPr>
          <w:rFonts w:eastAsia="Batang"/>
        </w:rPr>
        <w:t>Number of DM-RS CDM groups without data</w:t>
      </w:r>
      <w:r w:rsidR="001D6F25">
        <w:rPr>
          <w:rFonts w:eastAsia="Batang"/>
        </w:rPr>
        <w:t xml:space="preserve">’, which means the REs of DMRS CDM group(s) could not be reused by PDSCH. For example, if </w:t>
      </w:r>
      <w:r w:rsidR="00204196">
        <w:rPr>
          <w:lang w:eastAsia="zh-CN"/>
        </w:rPr>
        <w:t>‘</w:t>
      </w:r>
      <w:r w:rsidR="00204196" w:rsidRPr="00DA6B92">
        <w:rPr>
          <w:rFonts w:eastAsia="Batang"/>
        </w:rPr>
        <w:t>Number of DM-RS CDM groups without data</w:t>
      </w:r>
      <w:r w:rsidR="00204196">
        <w:rPr>
          <w:rFonts w:eastAsia="Batang"/>
        </w:rPr>
        <w:t xml:space="preserve">’ is 1, it means the REs of DMRS CDM group 0 could not be shared by PDSCH, while the REs of DMRS CDM group 1 could be shared by PDSCH. If we look into Table 7.3.1.2.2-1- </w:t>
      </w:r>
      <w:r w:rsidR="002C5B37">
        <w:rPr>
          <w:rFonts w:eastAsia="Batang"/>
        </w:rPr>
        <w:t xml:space="preserve">Table 7.3.1.2.2-4 in TS 38.212 carefully, we could find out once the total layer of MU-MIMO is known by network, the </w:t>
      </w:r>
      <w:r w:rsidR="002C5B37">
        <w:rPr>
          <w:lang w:eastAsia="zh-CN"/>
        </w:rPr>
        <w:t>‘</w:t>
      </w:r>
      <w:r w:rsidR="002C5B37" w:rsidRPr="00DA6B92">
        <w:rPr>
          <w:rFonts w:eastAsia="Batang"/>
        </w:rPr>
        <w:t>Number of DM-RS CDM groups without data</w:t>
      </w:r>
      <w:r w:rsidR="002C5B37">
        <w:rPr>
          <w:rFonts w:eastAsia="Batang"/>
        </w:rPr>
        <w:t>’ is also decided.</w:t>
      </w:r>
      <w:r w:rsidR="009A314B">
        <w:rPr>
          <w:rFonts w:eastAsia="Batang"/>
        </w:rPr>
        <w:t xml:space="preserve"> </w:t>
      </w:r>
      <w:r w:rsidR="00955528">
        <w:rPr>
          <w:rFonts w:eastAsia="Batang"/>
        </w:rPr>
        <w:t>W</w:t>
      </w:r>
      <w:r w:rsidR="009A314B">
        <w:rPr>
          <w:rFonts w:eastAsia="Batang"/>
        </w:rPr>
        <w:t xml:space="preserve">e </w:t>
      </w:r>
      <w:r w:rsidR="00955528">
        <w:rPr>
          <w:rFonts w:eastAsia="Batang"/>
        </w:rPr>
        <w:t>assume</w:t>
      </w:r>
      <w:r w:rsidR="009A314B">
        <w:rPr>
          <w:rFonts w:eastAsia="Batang"/>
        </w:rPr>
        <w:t xml:space="preserve"> </w:t>
      </w:r>
      <w:r w:rsidR="00955528">
        <w:rPr>
          <w:rFonts w:eastAsia="Batang"/>
        </w:rPr>
        <w:t xml:space="preserve">gNB prefer to set the same number of CDM groups for paired UEs even there is no such restriction. </w:t>
      </w:r>
      <w:r w:rsidR="00044804">
        <w:rPr>
          <w:rFonts w:eastAsia="Batang"/>
        </w:rPr>
        <w:t xml:space="preserve">However, </w:t>
      </w:r>
      <w:bookmarkStart w:id="2" w:name="OLE_LINK1"/>
      <w:bookmarkStart w:id="3" w:name="OLE_LINK2"/>
      <w:r w:rsidR="00044804">
        <w:rPr>
          <w:rFonts w:eastAsia="Batang"/>
        </w:rPr>
        <w:t>RAN4#107[1] has decided to introduce default assumption as “co-scheduled UEs have the same number of CDM groups as target UE” and dedicated RRC signalling to indicate whether the default assumptions valid or not.</w:t>
      </w:r>
      <w:r w:rsidR="00AF3F94">
        <w:rPr>
          <w:rFonts w:eastAsia="Batang"/>
        </w:rPr>
        <w:t xml:space="preserve"> </w:t>
      </w:r>
      <w:r w:rsidR="00640215">
        <w:rPr>
          <w:lang w:val="en-US" w:eastAsia="zh-CN"/>
        </w:rPr>
        <w:t>It seems no extra benefit for introducing separate UE capability corresponding the dedicated RRC signaling needed or not.</w:t>
      </w:r>
      <w:bookmarkEnd w:id="2"/>
      <w:bookmarkEnd w:id="3"/>
    </w:p>
    <w:p w14:paraId="49FE543E" w14:textId="13FD01EE" w:rsidR="00044804" w:rsidRPr="00C42CBC" w:rsidRDefault="00044804" w:rsidP="00044804">
      <w:pPr>
        <w:jc w:val="both"/>
        <w:rPr>
          <w:b/>
          <w:lang w:eastAsia="zh-CN"/>
        </w:rPr>
      </w:pPr>
      <w:r w:rsidRPr="00615574">
        <w:rPr>
          <w:rFonts w:eastAsiaTheme="minorEastAsia"/>
          <w:b/>
          <w:color w:val="000000"/>
          <w:lang w:eastAsia="zh-CN"/>
        </w:rPr>
        <w:t xml:space="preserve">Proposal </w:t>
      </w:r>
      <w:r w:rsidR="00640215">
        <w:rPr>
          <w:rFonts w:eastAsiaTheme="minorEastAsia"/>
          <w:b/>
          <w:color w:val="000000"/>
          <w:lang w:eastAsia="zh-CN"/>
        </w:rPr>
        <w:t>7</w:t>
      </w:r>
      <w:r w:rsidRPr="00615574">
        <w:rPr>
          <w:rFonts w:eastAsiaTheme="minorEastAsia"/>
          <w:b/>
          <w:color w:val="000000"/>
          <w:lang w:eastAsia="zh-CN"/>
        </w:rPr>
        <w:t xml:space="preserve">: </w:t>
      </w:r>
      <w:r>
        <w:rPr>
          <w:b/>
          <w:lang w:eastAsia="zh-CN"/>
        </w:rPr>
        <w:t>Do not introduce separate UE capability corresponding the dedicated RRC signaling</w:t>
      </w:r>
      <w:r w:rsidR="00450DBF">
        <w:rPr>
          <w:b/>
          <w:lang w:eastAsia="zh-CN"/>
        </w:rPr>
        <w:t xml:space="preserve"> (for </w:t>
      </w:r>
      <w:r w:rsidR="00450DBF" w:rsidRPr="00450DBF">
        <w:rPr>
          <w:b/>
          <w:lang w:eastAsia="zh-CN"/>
        </w:rPr>
        <w:t xml:space="preserve">DMRS power boosting </w:t>
      </w:r>
      <w:r w:rsidR="00450DBF">
        <w:rPr>
          <w:b/>
          <w:lang w:eastAsia="zh-CN"/>
        </w:rPr>
        <w:t>of</w:t>
      </w:r>
      <w:r w:rsidR="00450DBF" w:rsidRPr="00450DBF">
        <w:rPr>
          <w:b/>
          <w:lang w:eastAsia="zh-CN"/>
        </w:rPr>
        <w:t xml:space="preserve"> the co-scheduled UE</w:t>
      </w:r>
      <w:r w:rsidR="00450DBF">
        <w:rPr>
          <w:b/>
          <w:lang w:eastAsia="zh-CN"/>
        </w:rPr>
        <w:t>s)</w:t>
      </w:r>
      <w:r>
        <w:rPr>
          <w:b/>
          <w:lang w:eastAsia="zh-CN"/>
        </w:rPr>
        <w:t xml:space="preserve"> needed or not.</w:t>
      </w:r>
    </w:p>
    <w:p w14:paraId="698DA2AE" w14:textId="6A3CBB23" w:rsidR="00EF0635" w:rsidRPr="00750C84" w:rsidRDefault="00750C84" w:rsidP="006F3074">
      <w:pPr>
        <w:jc w:val="both"/>
        <w:rPr>
          <w:b/>
          <w:u w:val="single"/>
          <w:lang w:eastAsia="zh-CN"/>
        </w:rPr>
      </w:pPr>
      <w:r w:rsidRPr="00750C84">
        <w:rPr>
          <w:b/>
          <w:u w:val="single"/>
          <w:lang w:eastAsia="zh-CN"/>
        </w:rPr>
        <w:t>Time domain resource allocation information of the co-scheduled UE</w:t>
      </w:r>
    </w:p>
    <w:p w14:paraId="4EF37AFA" w14:textId="77777777" w:rsidR="009E08F6" w:rsidRDefault="009E08F6" w:rsidP="009E08F6">
      <w:pPr>
        <w:jc w:val="both"/>
        <w:rPr>
          <w:lang w:val="en-US" w:eastAsia="zh-CN"/>
        </w:rPr>
      </w:pPr>
      <w:r>
        <w:rPr>
          <w:rFonts w:eastAsia="Batang"/>
        </w:rPr>
        <w:t xml:space="preserve">RAN4#107[1] has decided to introduce default assumption as “co-scheduled UEs have the same time domain resource allocation information as target UE” and dedicated RRC signalling to indicate whether the default assumptions valid or not. </w:t>
      </w:r>
      <w:r>
        <w:rPr>
          <w:lang w:val="en-US" w:eastAsia="zh-CN"/>
        </w:rPr>
        <w:t>It seems no extra benefit for introducing separate UE capability corresponding the dedicated RRC signaling needed or not.</w:t>
      </w:r>
    </w:p>
    <w:p w14:paraId="0CC92472" w14:textId="369645AD" w:rsidR="009E08F6" w:rsidRPr="00C42CBC" w:rsidRDefault="009E08F6" w:rsidP="009E08F6">
      <w:pPr>
        <w:jc w:val="both"/>
        <w:rPr>
          <w:b/>
          <w:lang w:eastAsia="zh-CN"/>
        </w:rPr>
      </w:pPr>
      <w:r w:rsidRPr="00615574">
        <w:rPr>
          <w:rFonts w:eastAsiaTheme="minorEastAsia"/>
          <w:b/>
          <w:color w:val="000000"/>
          <w:lang w:eastAsia="zh-CN"/>
        </w:rPr>
        <w:t xml:space="preserve">Proposal </w:t>
      </w:r>
      <w:r>
        <w:rPr>
          <w:rFonts w:eastAsiaTheme="minorEastAsia"/>
          <w:b/>
          <w:color w:val="000000"/>
          <w:lang w:eastAsia="zh-CN"/>
        </w:rPr>
        <w:t>8</w:t>
      </w:r>
      <w:r w:rsidRPr="00615574">
        <w:rPr>
          <w:rFonts w:eastAsiaTheme="minorEastAsia"/>
          <w:b/>
          <w:color w:val="000000"/>
          <w:lang w:eastAsia="zh-CN"/>
        </w:rPr>
        <w:t xml:space="preserve">: </w:t>
      </w:r>
      <w:r>
        <w:rPr>
          <w:b/>
          <w:lang w:eastAsia="zh-CN"/>
        </w:rPr>
        <w:t>Do not introduce separate UE capability corresponding the dedicated RRC signaling</w:t>
      </w:r>
      <w:r w:rsidR="00450DBF">
        <w:rPr>
          <w:b/>
          <w:lang w:eastAsia="zh-CN"/>
        </w:rPr>
        <w:t xml:space="preserve"> (for</w:t>
      </w:r>
      <w:r w:rsidR="00450DBF" w:rsidRPr="00450DBF">
        <w:t xml:space="preserve"> </w:t>
      </w:r>
      <w:r w:rsidR="00450DBF">
        <w:rPr>
          <w:b/>
          <w:lang w:eastAsia="zh-CN"/>
        </w:rPr>
        <w:t>t</w:t>
      </w:r>
      <w:r w:rsidR="00450DBF" w:rsidRPr="00450DBF">
        <w:rPr>
          <w:b/>
          <w:lang w:eastAsia="zh-CN"/>
        </w:rPr>
        <w:t>ime domain resource allocation information of the co-scheduled UE</w:t>
      </w:r>
      <w:r w:rsidR="00450DBF">
        <w:rPr>
          <w:b/>
          <w:lang w:eastAsia="zh-CN"/>
        </w:rPr>
        <w:t>s)</w:t>
      </w:r>
      <w:r>
        <w:rPr>
          <w:b/>
          <w:lang w:eastAsia="zh-CN"/>
        </w:rPr>
        <w:t xml:space="preserve"> needed or not.</w:t>
      </w:r>
    </w:p>
    <w:p w14:paraId="1A0AB2E2" w14:textId="66AE7723" w:rsidR="00FA54D3" w:rsidRPr="00FA54D3" w:rsidRDefault="0037119B" w:rsidP="00B221D0">
      <w:pPr>
        <w:jc w:val="both"/>
        <w:rPr>
          <w:b/>
          <w:u w:val="single"/>
          <w:lang w:eastAsia="zh-CN"/>
        </w:rPr>
      </w:pPr>
      <w:r>
        <w:rPr>
          <w:b/>
          <w:u w:val="single"/>
          <w:lang w:eastAsia="zh-CN"/>
        </w:rPr>
        <w:t>CSI-RS location</w:t>
      </w:r>
      <w:r w:rsidR="00FA54D3" w:rsidRPr="00FA54D3">
        <w:rPr>
          <w:b/>
          <w:u w:val="single"/>
          <w:lang w:eastAsia="zh-CN"/>
        </w:rPr>
        <w:t xml:space="preserve"> of the co-scheduled UE</w:t>
      </w:r>
    </w:p>
    <w:p w14:paraId="1304E4C4" w14:textId="77777777" w:rsidR="009E23B7" w:rsidRPr="00C42CBC" w:rsidRDefault="009E23B7" w:rsidP="009E23B7">
      <w:pPr>
        <w:jc w:val="both"/>
        <w:rPr>
          <w:b/>
          <w:lang w:eastAsia="zh-CN"/>
        </w:rPr>
      </w:pPr>
      <w:r w:rsidRPr="00615574">
        <w:rPr>
          <w:rFonts w:eastAsiaTheme="minorEastAsia"/>
          <w:b/>
          <w:color w:val="000000"/>
          <w:lang w:eastAsia="zh-CN"/>
        </w:rPr>
        <w:t xml:space="preserve">Proposal </w:t>
      </w:r>
      <w:r>
        <w:rPr>
          <w:rFonts w:eastAsiaTheme="minorEastAsia"/>
          <w:b/>
          <w:color w:val="000000"/>
          <w:lang w:eastAsia="zh-CN"/>
        </w:rPr>
        <w:t>8</w:t>
      </w:r>
      <w:r w:rsidRPr="00615574">
        <w:rPr>
          <w:rFonts w:eastAsiaTheme="minorEastAsia"/>
          <w:b/>
          <w:color w:val="000000"/>
          <w:lang w:eastAsia="zh-CN"/>
        </w:rPr>
        <w:t xml:space="preserve">: </w:t>
      </w:r>
      <w:r>
        <w:rPr>
          <w:b/>
          <w:lang w:eastAsia="zh-CN"/>
        </w:rPr>
        <w:t>Do not introduce separate UE capability corresponding the dedicated RRC signaling (for</w:t>
      </w:r>
      <w:r w:rsidRPr="00450DBF">
        <w:t xml:space="preserve"> </w:t>
      </w:r>
      <w:r>
        <w:rPr>
          <w:b/>
          <w:lang w:eastAsia="zh-CN"/>
        </w:rPr>
        <w:t>t</w:t>
      </w:r>
      <w:r w:rsidRPr="00450DBF">
        <w:rPr>
          <w:b/>
          <w:lang w:eastAsia="zh-CN"/>
        </w:rPr>
        <w:t>ime domain resource allocation information of the co-scheduled UE</w:t>
      </w:r>
      <w:r>
        <w:rPr>
          <w:b/>
          <w:lang w:eastAsia="zh-CN"/>
        </w:rPr>
        <w:t>s) needed or not.</w:t>
      </w:r>
    </w:p>
    <w:p w14:paraId="0FFBCFD5" w14:textId="6C677F72" w:rsidR="00E33B1F" w:rsidRDefault="00E33B1F" w:rsidP="00E33B1F">
      <w:pPr>
        <w:pStyle w:val="2"/>
        <w:rPr>
          <w:lang w:eastAsia="zh-CN"/>
        </w:rPr>
      </w:pPr>
      <w:r>
        <w:rPr>
          <w:lang w:eastAsia="zh-CN"/>
        </w:rPr>
        <w:t>UE capability definition</w:t>
      </w:r>
    </w:p>
    <w:p w14:paraId="3B5AFB91" w14:textId="61151233" w:rsidR="00E33B1F" w:rsidRDefault="00E33B1F" w:rsidP="00E33B1F">
      <w:pPr>
        <w:jc w:val="both"/>
        <w:rPr>
          <w:lang w:val="en-US" w:eastAsia="zh-CN"/>
        </w:rPr>
      </w:pPr>
      <w:r>
        <w:rPr>
          <w:lang w:val="en-US" w:eastAsia="zh-CN"/>
        </w:rPr>
        <w:t xml:space="preserve">Considering more than one information and network assistant signaling are required for MU-MIMO advanced receiver (E-MMSE-IRC or R-ML), and the MU-MIMO advanced receiver is not mandatory feature for UE, thus it is better to notify the network if this UE support MU-MIMO advanced receiver or not in case the network waste resource to send unnecessary signaling. If UE has MU-MIMO advance receiver capability, network could transmit MU-MIMO related network assistant signaling to this UE to assist the interference reduction, otherwise, network has no need to transmit MU-MIMO related network assistant signaling to this UE. Furthermore, </w:t>
      </w:r>
      <w:r w:rsidR="00A6361A">
        <w:rPr>
          <w:lang w:val="en-US" w:eastAsia="zh-CN"/>
        </w:rPr>
        <w:t xml:space="preserve">about the </w:t>
      </w:r>
      <w:r w:rsidR="00F354CB">
        <w:rPr>
          <w:lang w:val="en-US" w:eastAsia="zh-CN"/>
        </w:rPr>
        <w:t xml:space="preserve">information which </w:t>
      </w:r>
      <w:r w:rsidR="00A6361A">
        <w:rPr>
          <w:lang w:val="en-US" w:eastAsia="zh-CN"/>
        </w:rPr>
        <w:t>UE supporting R-ML receiver with and without modulation order blind detection,</w:t>
      </w:r>
      <w:r w:rsidR="00F354CB">
        <w:rPr>
          <w:lang w:val="en-US" w:eastAsia="zh-CN"/>
        </w:rPr>
        <w:t xml:space="preserve"> no matter UE support blind detection or not, UE always </w:t>
      </w:r>
      <w:r w:rsidR="00F354CB">
        <w:rPr>
          <w:lang w:val="en-US" w:eastAsia="zh-CN"/>
        </w:rPr>
        <w:lastRenderedPageBreak/>
        <w:t>need to get the 3 bits DCI information agreed in RAN4#107 meeting in order to use R-ML receiver, which not only has the modulation order information, but also has the information about if co-scheduled UE(s) with the same DMRS sequences is</w:t>
      </w:r>
      <w:r w:rsidR="00447F22">
        <w:rPr>
          <w:lang w:val="en-US" w:eastAsia="zh-CN"/>
        </w:rPr>
        <w:t xml:space="preserve"> </w:t>
      </w:r>
      <w:r w:rsidR="00F354CB">
        <w:rPr>
          <w:lang w:val="en-US" w:eastAsia="zh-CN"/>
        </w:rPr>
        <w:t xml:space="preserve">(are) exist or not. </w:t>
      </w:r>
      <w:r w:rsidR="00447F22">
        <w:rPr>
          <w:lang w:val="en-US" w:eastAsia="zh-CN"/>
        </w:rPr>
        <w:t>While network c</w:t>
      </w:r>
      <w:r>
        <w:rPr>
          <w:lang w:val="en-US" w:eastAsia="zh-CN"/>
        </w:rPr>
        <w:t xml:space="preserve">ould use more flexible scheduling strategies </w:t>
      </w:r>
      <w:r w:rsidR="00A6361A">
        <w:rPr>
          <w:lang w:val="en-US" w:eastAsia="zh-CN"/>
        </w:rPr>
        <w:t xml:space="preserve">correspondingly </w:t>
      </w:r>
      <w:r>
        <w:rPr>
          <w:lang w:val="en-US" w:eastAsia="zh-CN"/>
        </w:rPr>
        <w:t xml:space="preserve">if it get the information UE support modulation order blind detection </w:t>
      </w:r>
      <w:r w:rsidR="00A6361A">
        <w:rPr>
          <w:lang w:val="en-US" w:eastAsia="zh-CN"/>
        </w:rPr>
        <w:t>or not.</w:t>
      </w:r>
    </w:p>
    <w:p w14:paraId="20A37F65" w14:textId="72A93FE0" w:rsidR="00E33B1F" w:rsidRPr="00E33B1F" w:rsidRDefault="00E33B1F" w:rsidP="009E23B7">
      <w:pPr>
        <w:jc w:val="both"/>
      </w:pPr>
      <w:r w:rsidRPr="00363917">
        <w:rPr>
          <w:rFonts w:eastAsiaTheme="minorEastAsia"/>
          <w:b/>
          <w:color w:val="000000"/>
          <w:lang w:eastAsia="zh-CN"/>
        </w:rPr>
        <w:t xml:space="preserve">Proposal </w:t>
      </w:r>
      <w:r w:rsidR="00B70B4B">
        <w:rPr>
          <w:rFonts w:eastAsiaTheme="minorEastAsia"/>
          <w:b/>
          <w:color w:val="000000"/>
          <w:lang w:eastAsia="zh-CN"/>
        </w:rPr>
        <w:t>10</w:t>
      </w:r>
      <w:r>
        <w:rPr>
          <w:rFonts w:eastAsiaTheme="minorEastAsia"/>
          <w:b/>
          <w:color w:val="000000"/>
          <w:lang w:eastAsia="zh-CN"/>
        </w:rPr>
        <w:t>: Introduce new UE capability about MU-MIMO advanced receiver, in case the network transmit MU-MIMO related NWA to the UE without MU-MIMO advanced receiver capability.</w:t>
      </w:r>
      <w:r w:rsidR="00A6361A">
        <w:rPr>
          <w:rFonts w:eastAsiaTheme="minorEastAsia"/>
          <w:b/>
          <w:color w:val="000000"/>
          <w:lang w:eastAsia="zh-CN"/>
        </w:rPr>
        <w:t xml:space="preserve"> Furthermore, </w:t>
      </w:r>
      <w:r w:rsidR="00447F22">
        <w:rPr>
          <w:rFonts w:eastAsiaTheme="minorEastAsia"/>
          <w:b/>
          <w:color w:val="000000"/>
          <w:lang w:eastAsia="zh-CN"/>
        </w:rPr>
        <w:t xml:space="preserve">introduce new UE capability about R-ML receiver with and without modulation order blind detection, </w:t>
      </w:r>
      <w:r w:rsidR="00447F22" w:rsidRPr="00447F22">
        <w:rPr>
          <w:rFonts w:eastAsiaTheme="minorEastAsia"/>
          <w:b/>
          <w:color w:val="000000"/>
          <w:lang w:eastAsia="zh-CN"/>
        </w:rPr>
        <w:t>network could use more flexible scheduling strategies correspondingly</w:t>
      </w:r>
      <w:r w:rsidR="00447F22">
        <w:rPr>
          <w:rFonts w:eastAsiaTheme="minorEastAsia"/>
          <w:b/>
          <w:color w:val="000000"/>
          <w:lang w:eastAsia="zh-CN"/>
        </w:rPr>
        <w:t>.</w:t>
      </w:r>
    </w:p>
    <w:p w14:paraId="169627F9" w14:textId="40374ACF" w:rsidR="00C16732" w:rsidRPr="00C16732"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37BDB0E0" w:rsidR="00511593" w:rsidRDefault="00511593" w:rsidP="00846870">
      <w:pPr>
        <w:jc w:val="both"/>
      </w:pPr>
      <w:r>
        <w:t xml:space="preserve">In </w:t>
      </w:r>
      <w:r w:rsidRPr="00511593">
        <w:rPr>
          <w:lang w:val="en-US" w:eastAsia="zh-CN"/>
        </w:rPr>
        <w:t>this</w:t>
      </w:r>
      <w:r>
        <w:t xml:space="preserve"> contribution, we provide analysis and views on </w:t>
      </w:r>
      <w:r w:rsidR="006073A4">
        <w:rPr>
          <w:color w:val="000000"/>
          <w:lang w:eastAsia="zh-CN"/>
        </w:rPr>
        <w:t xml:space="preserve">MU-MIMO </w:t>
      </w:r>
      <w:r w:rsidR="006073A4">
        <w:rPr>
          <w:lang w:eastAsia="zh-CN"/>
        </w:rPr>
        <w:t>required information</w:t>
      </w:r>
      <w:r w:rsidRPr="00511593">
        <w:t xml:space="preserve"> for remaining open issues.</w:t>
      </w:r>
      <w:r w:rsidR="009F6C76">
        <w:t xml:space="preserve"> </w:t>
      </w:r>
    </w:p>
    <w:p w14:paraId="2AF0A800" w14:textId="77777777" w:rsidR="009E23B7" w:rsidRPr="00F31F97" w:rsidRDefault="009E23B7" w:rsidP="009E23B7">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1</w:t>
      </w:r>
      <w:r w:rsidRPr="00F31F97">
        <w:rPr>
          <w:rFonts w:eastAsiaTheme="minorEastAsia"/>
          <w:b/>
          <w:color w:val="000000"/>
          <w:lang w:eastAsia="zh-CN"/>
        </w:rPr>
        <w:t xml:space="preserve">: </w:t>
      </w:r>
      <w:r>
        <w:rPr>
          <w:rFonts w:eastAsiaTheme="minorEastAsia"/>
          <w:b/>
          <w:color w:val="000000"/>
          <w:lang w:eastAsia="zh-CN"/>
        </w:rPr>
        <w:t>S</w:t>
      </w:r>
      <w:r w:rsidRPr="00F31F97">
        <w:rPr>
          <w:rFonts w:eastAsiaTheme="minorEastAsia"/>
          <w:b/>
          <w:color w:val="000000"/>
          <w:lang w:eastAsia="zh-CN"/>
        </w:rPr>
        <w:t>upport option 1 (</w:t>
      </w:r>
      <w:r w:rsidRPr="0081272E">
        <w:rPr>
          <w:b/>
          <w:lang w:eastAsia="zh-CN"/>
        </w:rPr>
        <w:t>Down select to R-ML as the reference receiver</w:t>
      </w:r>
      <w:r w:rsidRPr="00F31F97">
        <w:rPr>
          <w:rFonts w:eastAsiaTheme="minorEastAsia"/>
          <w:b/>
          <w:color w:val="000000"/>
          <w:lang w:eastAsia="zh-CN"/>
        </w:rPr>
        <w:t>) if we plan to define requirements in phase II for only one advanced receiver.</w:t>
      </w:r>
    </w:p>
    <w:p w14:paraId="6D69C151" w14:textId="77777777" w:rsidR="009E23B7" w:rsidRPr="00F31F97" w:rsidRDefault="009E23B7" w:rsidP="009E23B7">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2</w:t>
      </w:r>
      <w:r w:rsidRPr="00F31F97">
        <w:rPr>
          <w:rFonts w:eastAsiaTheme="minorEastAsia"/>
          <w:b/>
          <w:color w:val="000000"/>
          <w:lang w:eastAsia="zh-CN"/>
        </w:rPr>
        <w:t xml:space="preserve">: Do not down-select candidate reference receivers if we consider </w:t>
      </w:r>
      <w:r>
        <w:rPr>
          <w:rFonts w:eastAsiaTheme="minorEastAsia"/>
          <w:b/>
          <w:color w:val="000000"/>
          <w:lang w:eastAsia="zh-CN"/>
        </w:rPr>
        <w:t xml:space="preserve">to </w:t>
      </w:r>
      <w:r w:rsidRPr="00F31F97">
        <w:rPr>
          <w:rFonts w:eastAsiaTheme="minorEastAsia"/>
          <w:b/>
          <w:color w:val="000000"/>
          <w:lang w:eastAsia="zh-CN"/>
        </w:rPr>
        <w:t>define two sets of requirements for MU-MIMO advanced receivers in phase II.</w:t>
      </w:r>
    </w:p>
    <w:p w14:paraId="28BC1523" w14:textId="77777777" w:rsidR="009E23B7" w:rsidRPr="00AF2BD8" w:rsidRDefault="009E23B7" w:rsidP="009E23B7">
      <w:pPr>
        <w:jc w:val="both"/>
        <w:rPr>
          <w:lang w:eastAsia="zh-CN"/>
        </w:rPr>
      </w:pPr>
      <w:r w:rsidRPr="00F31F97">
        <w:rPr>
          <w:rFonts w:eastAsiaTheme="minorEastAsia"/>
          <w:b/>
          <w:color w:val="000000"/>
          <w:lang w:eastAsia="zh-CN"/>
        </w:rPr>
        <w:t xml:space="preserve">Proposal </w:t>
      </w:r>
      <w:r>
        <w:rPr>
          <w:rFonts w:eastAsiaTheme="minorEastAsia"/>
          <w:b/>
          <w:color w:val="000000"/>
          <w:lang w:eastAsia="zh-CN"/>
        </w:rPr>
        <w:t>3</w:t>
      </w:r>
      <w:r w:rsidRPr="00F31F97">
        <w:rPr>
          <w:rFonts w:eastAsiaTheme="minorEastAsia"/>
          <w:b/>
          <w:color w:val="000000"/>
          <w:lang w:eastAsia="zh-CN"/>
        </w:rPr>
        <w:t xml:space="preserve">: </w:t>
      </w:r>
      <w:r>
        <w:rPr>
          <w:rFonts w:eastAsiaTheme="minorEastAsia"/>
          <w:b/>
          <w:color w:val="000000"/>
          <w:lang w:eastAsia="zh-CN"/>
        </w:rPr>
        <w:t>No need to introduce proposal 1 (</w:t>
      </w:r>
      <w:r w:rsidRPr="00073B10">
        <w:rPr>
          <w:rFonts w:eastAsiaTheme="minorEastAsia"/>
          <w:b/>
          <w:color w:val="000000"/>
          <w:lang w:eastAsia="zh-CN"/>
        </w:rPr>
        <w:t>The total number of layers for target and co-scheduled UE are no more than 4</w:t>
      </w:r>
      <w:r>
        <w:rPr>
          <w:rFonts w:eastAsiaTheme="minorEastAsia"/>
          <w:b/>
          <w:color w:val="000000"/>
          <w:lang w:eastAsia="zh-CN"/>
        </w:rPr>
        <w:t>) or proposal 2 (</w:t>
      </w:r>
      <w:r w:rsidRPr="00073B10">
        <w:rPr>
          <w:rFonts w:eastAsiaTheme="minorEastAsia"/>
          <w:b/>
          <w:color w:val="000000"/>
          <w:lang w:eastAsia="zh-CN"/>
        </w:rPr>
        <w:t>Limit the study to DMRS configurations of dmrs-Type=1 with maxLength=1</w:t>
      </w:r>
      <w:r>
        <w:rPr>
          <w:rFonts w:eastAsiaTheme="minorEastAsia"/>
          <w:b/>
          <w:color w:val="000000"/>
          <w:lang w:eastAsia="zh-CN"/>
        </w:rPr>
        <w:t>) as additional assumptions for the R-ML receiver.</w:t>
      </w:r>
    </w:p>
    <w:p w14:paraId="44007FA7" w14:textId="77777777" w:rsidR="009E23B7" w:rsidRDefault="009E23B7" w:rsidP="009E23B7">
      <w:pPr>
        <w:spacing w:beforeLines="100" w:before="240"/>
        <w:jc w:val="both"/>
        <w:rPr>
          <w:rFonts w:eastAsiaTheme="minorEastAsia"/>
          <w:b/>
          <w:color w:val="000000"/>
          <w:lang w:eastAsia="zh-CN"/>
        </w:rPr>
      </w:pPr>
      <w:r>
        <w:rPr>
          <w:rFonts w:eastAsiaTheme="minorEastAsia"/>
          <w:b/>
          <w:color w:val="000000"/>
          <w:lang w:eastAsia="zh-CN"/>
        </w:rPr>
        <w:t xml:space="preserve">Observation 1: RAN1 </w:t>
      </w:r>
      <w:r w:rsidRPr="006F0A83">
        <w:rPr>
          <w:rFonts w:eastAsiaTheme="minorEastAsia"/>
          <w:b/>
          <w:color w:val="000000"/>
          <w:lang w:eastAsia="zh-CN"/>
        </w:rPr>
        <w:t>has decided to increase DMRS ports in Rel.18 and introduce new parameter enhanced-dmrs-Type_r18 similar as dmrs-type, and at the same time RAN1 not prefer to introduce restriction between Rel.18 UE with Rel.18 legacy DMRS ports (eType1: ports 1000-1007, eType2: ports 1000-1011) and Rel.15-18 UE indicated with Rel.15 DMRS ports in a CDM group. If this enhanced DMRS type should be considered, our conclusion in RAN4#106bis-e WF about DMRS sequence using the same DMRS type may need update.</w:t>
      </w:r>
    </w:p>
    <w:p w14:paraId="214ED162" w14:textId="22C59C55" w:rsidR="00F939E7" w:rsidRDefault="009E23B7" w:rsidP="009E23B7">
      <w:pPr>
        <w:jc w:val="both"/>
        <w:rPr>
          <w:rFonts w:eastAsiaTheme="minorEastAsia"/>
          <w:b/>
          <w:color w:val="000000"/>
          <w:lang w:eastAsia="zh-CN"/>
        </w:rPr>
      </w:pPr>
      <w:r w:rsidRPr="002C0196">
        <w:rPr>
          <w:rFonts w:eastAsiaTheme="minorEastAsia"/>
          <w:b/>
          <w:color w:val="000000"/>
          <w:lang w:eastAsia="zh-CN"/>
        </w:rPr>
        <w:t xml:space="preserve">Proposal </w:t>
      </w:r>
      <w:r>
        <w:rPr>
          <w:rFonts w:eastAsiaTheme="minorEastAsia"/>
          <w:b/>
          <w:color w:val="000000"/>
          <w:lang w:eastAsia="zh-CN"/>
        </w:rPr>
        <w:t>4</w:t>
      </w:r>
      <w:r w:rsidRPr="002C0196">
        <w:rPr>
          <w:rFonts w:eastAsiaTheme="minorEastAsia"/>
          <w:b/>
          <w:color w:val="000000"/>
          <w:lang w:eastAsia="zh-CN"/>
        </w:rPr>
        <w:t xml:space="preserve">: </w:t>
      </w:r>
      <w:r>
        <w:rPr>
          <w:rFonts w:eastAsiaTheme="minorEastAsia"/>
          <w:b/>
          <w:color w:val="000000"/>
          <w:lang w:eastAsia="zh-CN"/>
        </w:rPr>
        <w:t>C</w:t>
      </w:r>
      <w:r w:rsidRPr="00C4657D">
        <w:rPr>
          <w:rFonts w:eastAsiaTheme="minorEastAsia"/>
          <w:b/>
          <w:color w:val="000000"/>
          <w:lang w:eastAsia="zh-CN"/>
        </w:rPr>
        <w:t xml:space="preserve">larify whether the enhanced DMRS type </w:t>
      </w:r>
      <w:r>
        <w:rPr>
          <w:rFonts w:eastAsiaTheme="minorEastAsia"/>
          <w:b/>
          <w:color w:val="000000"/>
          <w:lang w:eastAsia="zh-CN"/>
        </w:rPr>
        <w:t xml:space="preserve">introduced in Rel.18 </w:t>
      </w:r>
      <w:r w:rsidRPr="00C4657D">
        <w:rPr>
          <w:rFonts w:eastAsiaTheme="minorEastAsia"/>
          <w:b/>
          <w:color w:val="000000"/>
          <w:lang w:eastAsia="zh-CN"/>
        </w:rPr>
        <w:t>should be considered or not in this WI</w:t>
      </w:r>
      <w:r>
        <w:rPr>
          <w:rFonts w:eastAsiaTheme="minorEastAsia"/>
          <w:b/>
          <w:color w:val="000000"/>
          <w:lang w:eastAsia="zh-CN"/>
        </w:rPr>
        <w:t>.</w:t>
      </w:r>
    </w:p>
    <w:p w14:paraId="4F4BA0BB" w14:textId="77777777" w:rsidR="009E23B7" w:rsidRDefault="009E23B7" w:rsidP="009E23B7">
      <w:pPr>
        <w:jc w:val="both"/>
        <w:rPr>
          <w:rFonts w:eastAsiaTheme="minorEastAsia"/>
          <w:b/>
          <w:color w:val="000000"/>
          <w:lang w:eastAsia="zh-CN"/>
        </w:rPr>
      </w:pPr>
      <w:r w:rsidRPr="002C0196">
        <w:rPr>
          <w:rFonts w:eastAsiaTheme="minorEastAsia"/>
          <w:b/>
          <w:color w:val="000000"/>
          <w:lang w:eastAsia="zh-CN"/>
        </w:rPr>
        <w:t xml:space="preserve">Proposal </w:t>
      </w:r>
      <w:r>
        <w:rPr>
          <w:rFonts w:eastAsiaTheme="minorEastAsia"/>
          <w:b/>
          <w:color w:val="000000"/>
          <w:lang w:eastAsia="zh-CN"/>
        </w:rPr>
        <w:t>5</w:t>
      </w:r>
      <w:r w:rsidRPr="002C0196">
        <w:rPr>
          <w:rFonts w:eastAsiaTheme="minorEastAsia"/>
          <w:b/>
          <w:color w:val="000000"/>
          <w:lang w:eastAsia="zh-CN"/>
        </w:rPr>
        <w:t xml:space="preserve">: </w:t>
      </w:r>
      <w:r>
        <w:rPr>
          <w:rFonts w:eastAsiaTheme="minorEastAsia"/>
          <w:b/>
          <w:color w:val="000000"/>
          <w:lang w:eastAsia="zh-CN"/>
        </w:rPr>
        <w:t xml:space="preserve">Support to </w:t>
      </w:r>
      <w:r w:rsidRPr="00C261D7">
        <w:rPr>
          <w:rFonts w:eastAsiaTheme="minorEastAsia"/>
          <w:b/>
          <w:color w:val="000000"/>
          <w:lang w:eastAsia="zh-CN"/>
        </w:rPr>
        <w:t xml:space="preserve">introduce </w:t>
      </w:r>
      <w:r>
        <w:rPr>
          <w:rFonts w:eastAsiaTheme="minorEastAsia"/>
          <w:b/>
          <w:color w:val="000000"/>
          <w:lang w:eastAsia="zh-CN"/>
        </w:rPr>
        <w:t>the assistant RRC signalling</w:t>
      </w:r>
      <w:r w:rsidRPr="0072349D">
        <w:rPr>
          <w:rFonts w:eastAsiaTheme="minorEastAsia"/>
          <w:b/>
          <w:color w:val="000000"/>
          <w:lang w:eastAsia="zh-CN"/>
        </w:rPr>
        <w:t xml:space="preserve"> </w:t>
      </w:r>
      <w:r>
        <w:rPr>
          <w:rFonts w:eastAsiaTheme="minorEastAsia"/>
          <w:b/>
          <w:color w:val="000000"/>
          <w:lang w:eastAsia="zh-CN"/>
        </w:rPr>
        <w:t xml:space="preserve">such as </w:t>
      </w:r>
      <w:r w:rsidRPr="00D90E24">
        <w:rPr>
          <w:rFonts w:eastAsiaTheme="minorEastAsia"/>
          <w:b/>
          <w:color w:val="000000"/>
          <w:lang w:eastAsia="zh-CN"/>
        </w:rPr>
        <w:t>upper bound on number of ports of co-scheduled UEs to be detected</w:t>
      </w:r>
      <w:r>
        <w:rPr>
          <w:rFonts w:eastAsiaTheme="minorEastAsia"/>
          <w:b/>
          <w:color w:val="000000"/>
          <w:lang w:eastAsia="zh-CN"/>
        </w:rPr>
        <w:t>.</w:t>
      </w:r>
    </w:p>
    <w:p w14:paraId="018CE162" w14:textId="77777777" w:rsidR="009E23B7" w:rsidRPr="00C42CBC" w:rsidRDefault="009E23B7" w:rsidP="009E23B7">
      <w:pPr>
        <w:jc w:val="both"/>
        <w:rPr>
          <w:b/>
          <w:lang w:eastAsia="zh-CN"/>
        </w:rPr>
      </w:pPr>
      <w:r w:rsidRPr="00615574">
        <w:rPr>
          <w:rFonts w:eastAsiaTheme="minorEastAsia"/>
          <w:b/>
          <w:color w:val="000000"/>
          <w:lang w:eastAsia="zh-CN"/>
        </w:rPr>
        <w:t xml:space="preserve">Proposal </w:t>
      </w:r>
      <w:r>
        <w:rPr>
          <w:rFonts w:eastAsiaTheme="minorEastAsia"/>
          <w:b/>
          <w:color w:val="000000"/>
          <w:lang w:eastAsia="zh-CN"/>
        </w:rPr>
        <w:t>6</w:t>
      </w:r>
      <w:r w:rsidRPr="00615574">
        <w:rPr>
          <w:rFonts w:eastAsiaTheme="minorEastAsia"/>
          <w:b/>
          <w:color w:val="000000"/>
          <w:lang w:eastAsia="zh-CN"/>
        </w:rPr>
        <w:t xml:space="preserve">: </w:t>
      </w:r>
      <w:r>
        <w:rPr>
          <w:b/>
          <w:lang w:eastAsia="zh-CN"/>
        </w:rPr>
        <w:t>Do not introduce separate UE capability corresponding the dedicated RRC signaling (for PRB bundling size of co-scheduled UEs) needed or not.</w:t>
      </w:r>
    </w:p>
    <w:p w14:paraId="120B1C5C" w14:textId="3539C8A2" w:rsidR="009E23B7" w:rsidRDefault="009E23B7" w:rsidP="009E23B7">
      <w:pPr>
        <w:jc w:val="both"/>
        <w:rPr>
          <w:b/>
          <w:lang w:eastAsia="zh-CN"/>
        </w:rPr>
      </w:pPr>
      <w:r w:rsidRPr="00615574">
        <w:rPr>
          <w:rFonts w:eastAsiaTheme="minorEastAsia"/>
          <w:b/>
          <w:color w:val="000000"/>
          <w:lang w:eastAsia="zh-CN"/>
        </w:rPr>
        <w:t xml:space="preserve">Proposal </w:t>
      </w:r>
      <w:r>
        <w:rPr>
          <w:rFonts w:eastAsiaTheme="minorEastAsia"/>
          <w:b/>
          <w:color w:val="000000"/>
          <w:lang w:eastAsia="zh-CN"/>
        </w:rPr>
        <w:t>7</w:t>
      </w:r>
      <w:r w:rsidRPr="00615574">
        <w:rPr>
          <w:rFonts w:eastAsiaTheme="minorEastAsia"/>
          <w:b/>
          <w:color w:val="000000"/>
          <w:lang w:eastAsia="zh-CN"/>
        </w:rPr>
        <w:t xml:space="preserve">: </w:t>
      </w:r>
      <w:r>
        <w:rPr>
          <w:b/>
          <w:lang w:eastAsia="zh-CN"/>
        </w:rPr>
        <w:t xml:space="preserve">Do not introduce separate UE capability corresponding the dedicated RRC signaling (for </w:t>
      </w:r>
      <w:r w:rsidRPr="00450DBF">
        <w:rPr>
          <w:b/>
          <w:lang w:eastAsia="zh-CN"/>
        </w:rPr>
        <w:t xml:space="preserve">DMRS power boosting </w:t>
      </w:r>
      <w:r>
        <w:rPr>
          <w:b/>
          <w:lang w:eastAsia="zh-CN"/>
        </w:rPr>
        <w:t>of</w:t>
      </w:r>
      <w:r w:rsidRPr="00450DBF">
        <w:rPr>
          <w:b/>
          <w:lang w:eastAsia="zh-CN"/>
        </w:rPr>
        <w:t xml:space="preserve"> the co-scheduled UE</w:t>
      </w:r>
      <w:r>
        <w:rPr>
          <w:b/>
          <w:lang w:eastAsia="zh-CN"/>
        </w:rPr>
        <w:t>s) needed or not.</w:t>
      </w:r>
    </w:p>
    <w:p w14:paraId="2B95704E" w14:textId="77777777" w:rsidR="009E23B7" w:rsidRPr="00C42CBC" w:rsidRDefault="009E23B7" w:rsidP="009E23B7">
      <w:pPr>
        <w:jc w:val="both"/>
        <w:rPr>
          <w:b/>
          <w:lang w:eastAsia="zh-CN"/>
        </w:rPr>
      </w:pPr>
      <w:r w:rsidRPr="00615574">
        <w:rPr>
          <w:rFonts w:eastAsiaTheme="minorEastAsia"/>
          <w:b/>
          <w:color w:val="000000"/>
          <w:lang w:eastAsia="zh-CN"/>
        </w:rPr>
        <w:t xml:space="preserve">Proposal </w:t>
      </w:r>
      <w:r>
        <w:rPr>
          <w:rFonts w:eastAsiaTheme="minorEastAsia"/>
          <w:b/>
          <w:color w:val="000000"/>
          <w:lang w:eastAsia="zh-CN"/>
        </w:rPr>
        <w:t>8</w:t>
      </w:r>
      <w:r w:rsidRPr="00615574">
        <w:rPr>
          <w:rFonts w:eastAsiaTheme="minorEastAsia"/>
          <w:b/>
          <w:color w:val="000000"/>
          <w:lang w:eastAsia="zh-CN"/>
        </w:rPr>
        <w:t xml:space="preserve">: </w:t>
      </w:r>
      <w:r>
        <w:rPr>
          <w:b/>
          <w:lang w:eastAsia="zh-CN"/>
        </w:rPr>
        <w:t>Do not introduce separate UE capability corresponding the dedicated RRC signaling (for</w:t>
      </w:r>
      <w:r w:rsidRPr="00450DBF">
        <w:t xml:space="preserve"> </w:t>
      </w:r>
      <w:r>
        <w:rPr>
          <w:b/>
          <w:lang w:eastAsia="zh-CN"/>
        </w:rPr>
        <w:t>t</w:t>
      </w:r>
      <w:r w:rsidRPr="00450DBF">
        <w:rPr>
          <w:b/>
          <w:lang w:eastAsia="zh-CN"/>
        </w:rPr>
        <w:t>ime domain resource allocation information of the co-scheduled UE</w:t>
      </w:r>
      <w:r>
        <w:rPr>
          <w:b/>
          <w:lang w:eastAsia="zh-CN"/>
        </w:rPr>
        <w:t>s) needed or not.</w:t>
      </w:r>
    </w:p>
    <w:p w14:paraId="3DC8DBDA" w14:textId="77777777" w:rsidR="009E23B7" w:rsidRPr="00C42CBC" w:rsidRDefault="009E23B7" w:rsidP="009E23B7">
      <w:pPr>
        <w:jc w:val="both"/>
        <w:rPr>
          <w:b/>
          <w:lang w:eastAsia="zh-CN"/>
        </w:rPr>
      </w:pPr>
      <w:r w:rsidRPr="00615574">
        <w:rPr>
          <w:rFonts w:eastAsiaTheme="minorEastAsia"/>
          <w:b/>
          <w:color w:val="000000"/>
          <w:lang w:eastAsia="zh-CN"/>
        </w:rPr>
        <w:t xml:space="preserve">Proposal </w:t>
      </w:r>
      <w:r>
        <w:rPr>
          <w:rFonts w:eastAsiaTheme="minorEastAsia"/>
          <w:b/>
          <w:color w:val="000000"/>
          <w:lang w:eastAsia="zh-CN"/>
        </w:rPr>
        <w:t>8</w:t>
      </w:r>
      <w:r w:rsidRPr="00615574">
        <w:rPr>
          <w:rFonts w:eastAsiaTheme="minorEastAsia"/>
          <w:b/>
          <w:color w:val="000000"/>
          <w:lang w:eastAsia="zh-CN"/>
        </w:rPr>
        <w:t xml:space="preserve">: </w:t>
      </w:r>
      <w:r>
        <w:rPr>
          <w:b/>
          <w:lang w:eastAsia="zh-CN"/>
        </w:rPr>
        <w:t>Do not introduce separate UE capability corresponding the dedicated RRC signaling (for</w:t>
      </w:r>
      <w:r w:rsidRPr="00450DBF">
        <w:t xml:space="preserve"> </w:t>
      </w:r>
      <w:r>
        <w:rPr>
          <w:b/>
          <w:lang w:eastAsia="zh-CN"/>
        </w:rPr>
        <w:t>t</w:t>
      </w:r>
      <w:r w:rsidRPr="00450DBF">
        <w:rPr>
          <w:b/>
          <w:lang w:eastAsia="zh-CN"/>
        </w:rPr>
        <w:t>ime domain resource allocation information of the co-scheduled UE</w:t>
      </w:r>
      <w:r>
        <w:rPr>
          <w:b/>
          <w:lang w:eastAsia="zh-CN"/>
        </w:rPr>
        <w:t>s) needed or not.</w:t>
      </w:r>
    </w:p>
    <w:p w14:paraId="2EEB46B9" w14:textId="6DFBDF0F" w:rsidR="009E23B7" w:rsidRPr="009E23B7" w:rsidRDefault="009E23B7" w:rsidP="009E23B7">
      <w:pPr>
        <w:jc w:val="both"/>
      </w:pPr>
      <w:r w:rsidRPr="00363917">
        <w:rPr>
          <w:rFonts w:eastAsiaTheme="minorEastAsia"/>
          <w:b/>
          <w:color w:val="000000"/>
          <w:lang w:eastAsia="zh-CN"/>
        </w:rPr>
        <w:t xml:space="preserve">Proposal </w:t>
      </w:r>
      <w:r>
        <w:rPr>
          <w:rFonts w:eastAsiaTheme="minorEastAsia"/>
          <w:b/>
          <w:color w:val="000000"/>
          <w:lang w:eastAsia="zh-CN"/>
        </w:rPr>
        <w:t xml:space="preserve">10: Introduce new UE capability about MU-MIMO advanced receiver, in case the network transmit MU-MIMO related NWA to the UE without MU-MIMO advanced receiver capability. Furthermore, introduce new UE capability about R-ML receiver with and without modulation order blind detection, </w:t>
      </w:r>
      <w:r w:rsidRPr="00447F22">
        <w:rPr>
          <w:rFonts w:eastAsiaTheme="minorEastAsia"/>
          <w:b/>
          <w:color w:val="000000"/>
          <w:lang w:eastAsia="zh-CN"/>
        </w:rPr>
        <w:t>network could use more flexible scheduling strategies correspondingly</w:t>
      </w:r>
      <w:r>
        <w:rPr>
          <w:rFonts w:eastAsiaTheme="minorEastAsia"/>
          <w:b/>
          <w:color w:val="000000"/>
          <w:lang w:eastAsia="zh-CN"/>
        </w:rPr>
        <w:t>.</w:t>
      </w:r>
    </w:p>
    <w:p w14:paraId="1DCCAF6F" w14:textId="1F05854C" w:rsidR="008429AD" w:rsidRPr="004358EC"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Reference</w:t>
      </w:r>
    </w:p>
    <w:p w14:paraId="53351861" w14:textId="77777777" w:rsidR="0099640F" w:rsidRDefault="0063566E" w:rsidP="0099640F">
      <w:pPr>
        <w:spacing w:after="120"/>
        <w:jc w:val="both"/>
      </w:pPr>
      <w:r w:rsidRPr="0021261B">
        <w:t xml:space="preserve">[1] </w:t>
      </w:r>
      <w:r w:rsidR="00952E2B" w:rsidRPr="0021261B">
        <w:t>R4-2</w:t>
      </w:r>
      <w:r w:rsidR="00952E2B">
        <w:t>309892</w:t>
      </w:r>
      <w:r w:rsidR="00952E2B" w:rsidRPr="0021261B">
        <w:t xml:space="preserve">, “WF </w:t>
      </w:r>
      <w:r w:rsidR="00952E2B">
        <w:t>on advanced receiver for MU-MIMO scenario</w:t>
      </w:r>
      <w:r w:rsidR="00952E2B" w:rsidRPr="0021261B">
        <w:t xml:space="preserve">”, </w:t>
      </w:r>
      <w:r w:rsidR="00952E2B">
        <w:t>China Telecom</w:t>
      </w:r>
      <w:r w:rsidR="00952E2B" w:rsidRPr="0021261B">
        <w:t>, 3GPP RAN4 #10</w:t>
      </w:r>
      <w:r w:rsidR="00952E2B">
        <w:t>7</w:t>
      </w:r>
      <w:r w:rsidR="00952E2B" w:rsidRPr="0021261B">
        <w:t xml:space="preserve"> meeting</w:t>
      </w:r>
    </w:p>
    <w:p w14:paraId="33256597" w14:textId="6FE830DC" w:rsidR="00952E2B" w:rsidRDefault="0099640F" w:rsidP="008A186A">
      <w:pPr>
        <w:spacing w:after="120"/>
        <w:jc w:val="both"/>
      </w:pPr>
      <w:r>
        <w:t>[2] R4-2307632, “Result collection for MU-MIMO”, China Telecom</w:t>
      </w:r>
      <w:r w:rsidRPr="0021261B">
        <w:t>, 3GPP RAN4 #10</w:t>
      </w:r>
      <w:r>
        <w:t>7</w:t>
      </w:r>
      <w:r w:rsidRPr="0021261B">
        <w:t xml:space="preserve"> meeting</w:t>
      </w:r>
    </w:p>
    <w:p w14:paraId="774A8DBA" w14:textId="22A4D70D" w:rsidR="00FD2724" w:rsidRDefault="00952E2B" w:rsidP="008A186A">
      <w:pPr>
        <w:spacing w:after="120"/>
        <w:jc w:val="both"/>
      </w:pPr>
      <w:r>
        <w:t>[</w:t>
      </w:r>
      <w:r w:rsidR="0099640F">
        <w:t>3</w:t>
      </w:r>
      <w:r>
        <w:t xml:space="preserve">] </w:t>
      </w:r>
      <w:r w:rsidR="0063566E" w:rsidRPr="0021261B">
        <w:t>R4-2</w:t>
      </w:r>
      <w:r w:rsidR="002B1DF7">
        <w:t>30</w:t>
      </w:r>
      <w:r w:rsidR="00C62E54">
        <w:t>5914</w:t>
      </w:r>
      <w:r w:rsidR="004B0F3F" w:rsidRPr="0021261B">
        <w:t xml:space="preserve">, </w:t>
      </w:r>
      <w:r w:rsidR="00636D21" w:rsidRPr="0021261B">
        <w:t>“</w:t>
      </w:r>
      <w:r w:rsidR="0063566E" w:rsidRPr="0021261B">
        <w:t>W</w:t>
      </w:r>
      <w:r w:rsidR="004858E4" w:rsidRPr="0021261B">
        <w:t>F</w:t>
      </w:r>
      <w:r w:rsidR="0063566E" w:rsidRPr="0021261B">
        <w:t xml:space="preserve"> </w:t>
      </w:r>
      <w:r w:rsidR="00BD70BF">
        <w:t>on advanced receiver for MU-MIMO scenario</w:t>
      </w:r>
      <w:r w:rsidR="00636D21" w:rsidRPr="0021261B">
        <w:t>”</w:t>
      </w:r>
      <w:r w:rsidR="0063566E" w:rsidRPr="0021261B">
        <w:t xml:space="preserve">, </w:t>
      </w:r>
      <w:r w:rsidR="00BD70BF">
        <w:t>China Telecom</w:t>
      </w:r>
      <w:r w:rsidR="00636D21" w:rsidRPr="0021261B">
        <w:t>, 3GPP RAN4 #</w:t>
      </w:r>
      <w:r w:rsidR="00E31743" w:rsidRPr="0021261B">
        <w:t>10</w:t>
      </w:r>
      <w:r w:rsidR="002B1DF7">
        <w:t>6</w:t>
      </w:r>
      <w:r w:rsidR="00C62E54">
        <w:t>bis-e</w:t>
      </w:r>
      <w:r w:rsidR="00636D21" w:rsidRPr="0021261B">
        <w:t xml:space="preserve"> meeting</w:t>
      </w:r>
    </w:p>
    <w:p w14:paraId="3FF7E342" w14:textId="6DD8F4AD" w:rsidR="00952E2B" w:rsidRDefault="00952E2B" w:rsidP="008A186A">
      <w:pPr>
        <w:spacing w:after="120"/>
        <w:jc w:val="both"/>
      </w:pPr>
      <w:r>
        <w:t xml:space="preserve">[4] </w:t>
      </w:r>
      <w:r w:rsidRPr="0021261B">
        <w:t>R</w:t>
      </w:r>
      <w:r>
        <w:t>1</w:t>
      </w:r>
      <w:r w:rsidRPr="0021261B">
        <w:t>-2</w:t>
      </w:r>
      <w:r>
        <w:t>305494</w:t>
      </w:r>
      <w:r w:rsidRPr="0021261B">
        <w:t>, “</w:t>
      </w:r>
      <w:r w:rsidRPr="00952E2B">
        <w:t>Consolidated higher layers parameter list for Rel-18 MIMO</w:t>
      </w:r>
      <w:r w:rsidRPr="0021261B">
        <w:t xml:space="preserve">”, </w:t>
      </w:r>
      <w:r>
        <w:t>Samsung</w:t>
      </w:r>
      <w:r w:rsidRPr="0021261B">
        <w:t>, 3GPP RAN</w:t>
      </w:r>
      <w:r>
        <w:t>1</w:t>
      </w:r>
      <w:r w:rsidRPr="0021261B">
        <w:t xml:space="preserve"> #1</w:t>
      </w:r>
      <w:r>
        <w:t>13</w:t>
      </w:r>
      <w:r w:rsidRPr="0021261B">
        <w:t xml:space="preserve"> meeting</w:t>
      </w:r>
    </w:p>
    <w:p w14:paraId="3220C395" w14:textId="5A2495BC" w:rsidR="00952E2B" w:rsidRPr="00952E2B" w:rsidRDefault="00952E2B" w:rsidP="008A186A">
      <w:pPr>
        <w:spacing w:after="120"/>
        <w:jc w:val="both"/>
      </w:pPr>
      <w:r>
        <w:t xml:space="preserve">[5] </w:t>
      </w:r>
      <w:r w:rsidRPr="0021261B">
        <w:t>R</w:t>
      </w:r>
      <w:r>
        <w:t>1</w:t>
      </w:r>
      <w:r w:rsidRPr="0021261B">
        <w:t>-2</w:t>
      </w:r>
      <w:r>
        <w:t>305950</w:t>
      </w:r>
      <w:r w:rsidRPr="0021261B">
        <w:t>, “</w:t>
      </w:r>
      <w:r w:rsidRPr="00952E2B">
        <w:t>FL summary on DMRS#1</w:t>
      </w:r>
      <w:r w:rsidRPr="0021261B">
        <w:t xml:space="preserve">”, </w:t>
      </w:r>
      <w:r>
        <w:t>NTT DOCOMO</w:t>
      </w:r>
      <w:r w:rsidRPr="0021261B">
        <w:t>, 3GPP RAN</w:t>
      </w:r>
      <w:r>
        <w:t>1</w:t>
      </w:r>
      <w:r w:rsidRPr="0021261B">
        <w:t xml:space="preserve"> #1</w:t>
      </w:r>
      <w:r>
        <w:t>13</w:t>
      </w:r>
      <w:r w:rsidRPr="0021261B">
        <w:t xml:space="preserve"> meeting</w:t>
      </w:r>
    </w:p>
    <w:sectPr w:rsidR="00952E2B" w:rsidRPr="00952E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06F0A" w14:textId="77777777" w:rsidR="00A2136B" w:rsidRDefault="00A2136B">
      <w:r>
        <w:separator/>
      </w:r>
    </w:p>
  </w:endnote>
  <w:endnote w:type="continuationSeparator" w:id="0">
    <w:p w14:paraId="728AEF0D" w14:textId="77777777" w:rsidR="00A2136B" w:rsidRDefault="00A21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73692" w14:textId="77777777" w:rsidR="00A2136B" w:rsidRDefault="00A2136B">
      <w:r>
        <w:separator/>
      </w:r>
    </w:p>
  </w:footnote>
  <w:footnote w:type="continuationSeparator" w:id="0">
    <w:p w14:paraId="728E0C45" w14:textId="77777777" w:rsidR="00A2136B" w:rsidRDefault="00A21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7"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8"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8"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9"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11"/>
  </w:num>
  <w:num w:numId="3">
    <w:abstractNumId w:val="10"/>
  </w:num>
  <w:num w:numId="4">
    <w:abstractNumId w:val="14"/>
  </w:num>
  <w:num w:numId="5">
    <w:abstractNumId w:val="16"/>
  </w:num>
  <w:num w:numId="6">
    <w:abstractNumId w:val="19"/>
  </w:num>
  <w:num w:numId="7">
    <w:abstractNumId w:val="6"/>
  </w:num>
  <w:num w:numId="8">
    <w:abstractNumId w:val="3"/>
  </w:num>
  <w:num w:numId="9">
    <w:abstractNumId w:val="5"/>
  </w:num>
  <w:num w:numId="10">
    <w:abstractNumId w:val="12"/>
  </w:num>
  <w:num w:numId="11">
    <w:abstractNumId w:val="7"/>
  </w:num>
  <w:num w:numId="12">
    <w:abstractNumId w:val="12"/>
  </w:num>
  <w:num w:numId="13">
    <w:abstractNumId w:val="4"/>
  </w:num>
  <w:num w:numId="14">
    <w:abstractNumId w:val="15"/>
  </w:num>
  <w:num w:numId="15">
    <w:abstractNumId w:val="20"/>
  </w:num>
  <w:num w:numId="16">
    <w:abstractNumId w:val="12"/>
  </w:num>
  <w:num w:numId="17">
    <w:abstractNumId w:val="8"/>
  </w:num>
  <w:num w:numId="18">
    <w:abstractNumId w:val="9"/>
  </w:num>
  <w:num w:numId="19">
    <w:abstractNumId w:val="1"/>
  </w:num>
  <w:num w:numId="20">
    <w:abstractNumId w:val="18"/>
  </w:num>
  <w:num w:numId="21">
    <w:abstractNumId w:val="13"/>
  </w:num>
  <w:num w:numId="22">
    <w:abstractNumId w:val="2"/>
  </w:num>
  <w:num w:numId="23">
    <w:abstractNumId w:val="17"/>
  </w:num>
  <w:num w:numId="24">
    <w:abstractNumId w:val="12"/>
  </w:num>
  <w:num w:numId="25">
    <w:abstractNumId w:val="12"/>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14A"/>
    <w:rsid w:val="000079C8"/>
    <w:rsid w:val="000112E7"/>
    <w:rsid w:val="00012135"/>
    <w:rsid w:val="0001676F"/>
    <w:rsid w:val="00017FAD"/>
    <w:rsid w:val="00021A31"/>
    <w:rsid w:val="00022CDA"/>
    <w:rsid w:val="000257A8"/>
    <w:rsid w:val="000267E6"/>
    <w:rsid w:val="00027065"/>
    <w:rsid w:val="00027BCA"/>
    <w:rsid w:val="0003171D"/>
    <w:rsid w:val="00031C1D"/>
    <w:rsid w:val="000345FC"/>
    <w:rsid w:val="00034782"/>
    <w:rsid w:val="000421B0"/>
    <w:rsid w:val="00042529"/>
    <w:rsid w:val="000427CB"/>
    <w:rsid w:val="00044804"/>
    <w:rsid w:val="00044AA1"/>
    <w:rsid w:val="0004532E"/>
    <w:rsid w:val="000457A1"/>
    <w:rsid w:val="00045B71"/>
    <w:rsid w:val="000474D1"/>
    <w:rsid w:val="00050001"/>
    <w:rsid w:val="00050E70"/>
    <w:rsid w:val="000514C1"/>
    <w:rsid w:val="00052041"/>
    <w:rsid w:val="0005326A"/>
    <w:rsid w:val="00053BDC"/>
    <w:rsid w:val="00055CE3"/>
    <w:rsid w:val="00057D0E"/>
    <w:rsid w:val="0006266D"/>
    <w:rsid w:val="00062830"/>
    <w:rsid w:val="00062D38"/>
    <w:rsid w:val="00065506"/>
    <w:rsid w:val="000664F1"/>
    <w:rsid w:val="000666F4"/>
    <w:rsid w:val="0006708E"/>
    <w:rsid w:val="00072311"/>
    <w:rsid w:val="000731DC"/>
    <w:rsid w:val="0007382E"/>
    <w:rsid w:val="00073B10"/>
    <w:rsid w:val="000766E1"/>
    <w:rsid w:val="00077FF6"/>
    <w:rsid w:val="00080D82"/>
    <w:rsid w:val="00081692"/>
    <w:rsid w:val="00082C46"/>
    <w:rsid w:val="000852F7"/>
    <w:rsid w:val="000856DB"/>
    <w:rsid w:val="00087548"/>
    <w:rsid w:val="00091357"/>
    <w:rsid w:val="000930FB"/>
    <w:rsid w:val="00093198"/>
    <w:rsid w:val="000935B5"/>
    <w:rsid w:val="00093E7E"/>
    <w:rsid w:val="000A1830"/>
    <w:rsid w:val="000A3B8A"/>
    <w:rsid w:val="000A4121"/>
    <w:rsid w:val="000A4AA3"/>
    <w:rsid w:val="000A550E"/>
    <w:rsid w:val="000A7672"/>
    <w:rsid w:val="000A7D67"/>
    <w:rsid w:val="000B1A55"/>
    <w:rsid w:val="000B20BB"/>
    <w:rsid w:val="000B23C6"/>
    <w:rsid w:val="000B2EF6"/>
    <w:rsid w:val="000B2FA6"/>
    <w:rsid w:val="000B4AA0"/>
    <w:rsid w:val="000B5F05"/>
    <w:rsid w:val="000C092B"/>
    <w:rsid w:val="000C12BA"/>
    <w:rsid w:val="000C38C3"/>
    <w:rsid w:val="000C49E6"/>
    <w:rsid w:val="000C5077"/>
    <w:rsid w:val="000C5557"/>
    <w:rsid w:val="000C6FE8"/>
    <w:rsid w:val="000D09FD"/>
    <w:rsid w:val="000D44FB"/>
    <w:rsid w:val="000D4EB3"/>
    <w:rsid w:val="000D574B"/>
    <w:rsid w:val="000D6CFC"/>
    <w:rsid w:val="000D7419"/>
    <w:rsid w:val="000E1063"/>
    <w:rsid w:val="000E537B"/>
    <w:rsid w:val="000E5678"/>
    <w:rsid w:val="000E57D0"/>
    <w:rsid w:val="000E6DD7"/>
    <w:rsid w:val="000E7230"/>
    <w:rsid w:val="000E7858"/>
    <w:rsid w:val="000F1185"/>
    <w:rsid w:val="000F5C55"/>
    <w:rsid w:val="000F6065"/>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24B8B"/>
    <w:rsid w:val="0013778E"/>
    <w:rsid w:val="0014083D"/>
    <w:rsid w:val="00141451"/>
    <w:rsid w:val="00144F96"/>
    <w:rsid w:val="001468C9"/>
    <w:rsid w:val="00150936"/>
    <w:rsid w:val="00151EAC"/>
    <w:rsid w:val="00153528"/>
    <w:rsid w:val="00154E68"/>
    <w:rsid w:val="00154FC3"/>
    <w:rsid w:val="00156065"/>
    <w:rsid w:val="0016175F"/>
    <w:rsid w:val="00162548"/>
    <w:rsid w:val="00164A66"/>
    <w:rsid w:val="00165AC9"/>
    <w:rsid w:val="00167449"/>
    <w:rsid w:val="00171BD2"/>
    <w:rsid w:val="00172183"/>
    <w:rsid w:val="001751AB"/>
    <w:rsid w:val="00175630"/>
    <w:rsid w:val="001757BD"/>
    <w:rsid w:val="00175A3F"/>
    <w:rsid w:val="00176D31"/>
    <w:rsid w:val="00180870"/>
    <w:rsid w:val="00180E09"/>
    <w:rsid w:val="00183D4C"/>
    <w:rsid w:val="00183F6D"/>
    <w:rsid w:val="0018670E"/>
    <w:rsid w:val="00187D88"/>
    <w:rsid w:val="00187E7C"/>
    <w:rsid w:val="001912F0"/>
    <w:rsid w:val="00192080"/>
    <w:rsid w:val="00192320"/>
    <w:rsid w:val="00195077"/>
    <w:rsid w:val="001A08AA"/>
    <w:rsid w:val="001A0E99"/>
    <w:rsid w:val="001A2C5D"/>
    <w:rsid w:val="001A3A72"/>
    <w:rsid w:val="001B08E2"/>
    <w:rsid w:val="001B5578"/>
    <w:rsid w:val="001B7539"/>
    <w:rsid w:val="001B77CC"/>
    <w:rsid w:val="001B7FAB"/>
    <w:rsid w:val="001C0E8A"/>
    <w:rsid w:val="001C0F12"/>
    <w:rsid w:val="001C1409"/>
    <w:rsid w:val="001C1AD7"/>
    <w:rsid w:val="001C2019"/>
    <w:rsid w:val="001C2AE6"/>
    <w:rsid w:val="001C38D4"/>
    <w:rsid w:val="001C4A89"/>
    <w:rsid w:val="001C4F2C"/>
    <w:rsid w:val="001C6177"/>
    <w:rsid w:val="001D0363"/>
    <w:rsid w:val="001D2463"/>
    <w:rsid w:val="001D2619"/>
    <w:rsid w:val="001D3604"/>
    <w:rsid w:val="001D6F25"/>
    <w:rsid w:val="001D7794"/>
    <w:rsid w:val="001D7D94"/>
    <w:rsid w:val="001E0169"/>
    <w:rsid w:val="001E0609"/>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4196"/>
    <w:rsid w:val="002061F3"/>
    <w:rsid w:val="00206818"/>
    <w:rsid w:val="0021261B"/>
    <w:rsid w:val="002138EA"/>
    <w:rsid w:val="00213F84"/>
    <w:rsid w:val="00214FBD"/>
    <w:rsid w:val="002154B0"/>
    <w:rsid w:val="00222368"/>
    <w:rsid w:val="00222897"/>
    <w:rsid w:val="00222B0C"/>
    <w:rsid w:val="00223040"/>
    <w:rsid w:val="002258E1"/>
    <w:rsid w:val="002260EA"/>
    <w:rsid w:val="002271B9"/>
    <w:rsid w:val="00227774"/>
    <w:rsid w:val="00233480"/>
    <w:rsid w:val="00235394"/>
    <w:rsid w:val="00235577"/>
    <w:rsid w:val="00235886"/>
    <w:rsid w:val="00236FE4"/>
    <w:rsid w:val="00237C9A"/>
    <w:rsid w:val="00242E1C"/>
    <w:rsid w:val="002435CA"/>
    <w:rsid w:val="0024469F"/>
    <w:rsid w:val="002537BC"/>
    <w:rsid w:val="00255C58"/>
    <w:rsid w:val="0025600C"/>
    <w:rsid w:val="0025603D"/>
    <w:rsid w:val="00260EC7"/>
    <w:rsid w:val="00261124"/>
    <w:rsid w:val="00261539"/>
    <w:rsid w:val="0026179F"/>
    <w:rsid w:val="00261921"/>
    <w:rsid w:val="00265AF0"/>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0518"/>
    <w:rsid w:val="002939AF"/>
    <w:rsid w:val="00294491"/>
    <w:rsid w:val="00294BDE"/>
    <w:rsid w:val="00295AE7"/>
    <w:rsid w:val="002A0CED"/>
    <w:rsid w:val="002A1534"/>
    <w:rsid w:val="002A23CA"/>
    <w:rsid w:val="002A4CD0"/>
    <w:rsid w:val="002A57A8"/>
    <w:rsid w:val="002A7DA6"/>
    <w:rsid w:val="002B1DF7"/>
    <w:rsid w:val="002B335F"/>
    <w:rsid w:val="002B516C"/>
    <w:rsid w:val="002B60C1"/>
    <w:rsid w:val="002B6EF0"/>
    <w:rsid w:val="002C0196"/>
    <w:rsid w:val="002C20F1"/>
    <w:rsid w:val="002C2665"/>
    <w:rsid w:val="002C2DE7"/>
    <w:rsid w:val="002C37AA"/>
    <w:rsid w:val="002C4496"/>
    <w:rsid w:val="002C4ACA"/>
    <w:rsid w:val="002C4B52"/>
    <w:rsid w:val="002C5B37"/>
    <w:rsid w:val="002C6090"/>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6E83"/>
    <w:rsid w:val="00337A39"/>
    <w:rsid w:val="00337F6D"/>
    <w:rsid w:val="003402F9"/>
    <w:rsid w:val="00342568"/>
    <w:rsid w:val="00342FA0"/>
    <w:rsid w:val="00343782"/>
    <w:rsid w:val="00344CA9"/>
    <w:rsid w:val="0035098D"/>
    <w:rsid w:val="003537A7"/>
    <w:rsid w:val="00355873"/>
    <w:rsid w:val="0035660F"/>
    <w:rsid w:val="00357870"/>
    <w:rsid w:val="00360AA6"/>
    <w:rsid w:val="00360E2B"/>
    <w:rsid w:val="00361E46"/>
    <w:rsid w:val="003628B9"/>
    <w:rsid w:val="00362D8F"/>
    <w:rsid w:val="00363098"/>
    <w:rsid w:val="00363726"/>
    <w:rsid w:val="00363917"/>
    <w:rsid w:val="003660A0"/>
    <w:rsid w:val="00366738"/>
    <w:rsid w:val="003676C7"/>
    <w:rsid w:val="00367724"/>
    <w:rsid w:val="0037119B"/>
    <w:rsid w:val="00371C72"/>
    <w:rsid w:val="003770F6"/>
    <w:rsid w:val="00383E37"/>
    <w:rsid w:val="00384047"/>
    <w:rsid w:val="00384404"/>
    <w:rsid w:val="00387293"/>
    <w:rsid w:val="00387EB6"/>
    <w:rsid w:val="00393042"/>
    <w:rsid w:val="003943D7"/>
    <w:rsid w:val="00394AD5"/>
    <w:rsid w:val="0039555A"/>
    <w:rsid w:val="0039642D"/>
    <w:rsid w:val="00396CB3"/>
    <w:rsid w:val="003973C0"/>
    <w:rsid w:val="00397A0B"/>
    <w:rsid w:val="003A2E40"/>
    <w:rsid w:val="003A3362"/>
    <w:rsid w:val="003A526F"/>
    <w:rsid w:val="003A632E"/>
    <w:rsid w:val="003B0158"/>
    <w:rsid w:val="003B0563"/>
    <w:rsid w:val="003B0F0E"/>
    <w:rsid w:val="003B2E42"/>
    <w:rsid w:val="003B4A36"/>
    <w:rsid w:val="003B56DB"/>
    <w:rsid w:val="003B755E"/>
    <w:rsid w:val="003C228E"/>
    <w:rsid w:val="003C2F58"/>
    <w:rsid w:val="003C3063"/>
    <w:rsid w:val="003C3254"/>
    <w:rsid w:val="003C51E7"/>
    <w:rsid w:val="003C6893"/>
    <w:rsid w:val="003D04CE"/>
    <w:rsid w:val="003D1EFD"/>
    <w:rsid w:val="003D28BF"/>
    <w:rsid w:val="003D4215"/>
    <w:rsid w:val="003D7719"/>
    <w:rsid w:val="003E40EE"/>
    <w:rsid w:val="003E7F34"/>
    <w:rsid w:val="003F05E1"/>
    <w:rsid w:val="003F1C1B"/>
    <w:rsid w:val="003F1F8E"/>
    <w:rsid w:val="003F34F5"/>
    <w:rsid w:val="003F4CDA"/>
    <w:rsid w:val="003F5BAB"/>
    <w:rsid w:val="003F6BC8"/>
    <w:rsid w:val="00400196"/>
    <w:rsid w:val="00401144"/>
    <w:rsid w:val="004012BE"/>
    <w:rsid w:val="004014EB"/>
    <w:rsid w:val="004047F0"/>
    <w:rsid w:val="00405536"/>
    <w:rsid w:val="00407661"/>
    <w:rsid w:val="00410314"/>
    <w:rsid w:val="00411BDE"/>
    <w:rsid w:val="00412063"/>
    <w:rsid w:val="0041266F"/>
    <w:rsid w:val="00412EB1"/>
    <w:rsid w:val="004135BD"/>
    <w:rsid w:val="00413DDE"/>
    <w:rsid w:val="00414118"/>
    <w:rsid w:val="00414CEF"/>
    <w:rsid w:val="00415814"/>
    <w:rsid w:val="00416084"/>
    <w:rsid w:val="004165D3"/>
    <w:rsid w:val="00420A79"/>
    <w:rsid w:val="00424BF3"/>
    <w:rsid w:val="00424F8C"/>
    <w:rsid w:val="004258A1"/>
    <w:rsid w:val="004271BA"/>
    <w:rsid w:val="004277BA"/>
    <w:rsid w:val="00427875"/>
    <w:rsid w:val="00432574"/>
    <w:rsid w:val="00434DC1"/>
    <w:rsid w:val="004350F4"/>
    <w:rsid w:val="004358EC"/>
    <w:rsid w:val="00440154"/>
    <w:rsid w:val="00440571"/>
    <w:rsid w:val="00440855"/>
    <w:rsid w:val="004412A0"/>
    <w:rsid w:val="00443CB6"/>
    <w:rsid w:val="0044410F"/>
    <w:rsid w:val="00447F22"/>
    <w:rsid w:val="00450DBF"/>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2DF1"/>
    <w:rsid w:val="004835F0"/>
    <w:rsid w:val="00483D2B"/>
    <w:rsid w:val="00484E14"/>
    <w:rsid w:val="0048543E"/>
    <w:rsid w:val="0048577D"/>
    <w:rsid w:val="004858E4"/>
    <w:rsid w:val="004868C1"/>
    <w:rsid w:val="0048750F"/>
    <w:rsid w:val="00490976"/>
    <w:rsid w:val="00491B9B"/>
    <w:rsid w:val="0049236F"/>
    <w:rsid w:val="00495962"/>
    <w:rsid w:val="00495F7A"/>
    <w:rsid w:val="004A14DB"/>
    <w:rsid w:val="004A3154"/>
    <w:rsid w:val="004A33E2"/>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273"/>
    <w:rsid w:val="004D1B27"/>
    <w:rsid w:val="004D2FEB"/>
    <w:rsid w:val="004D41C6"/>
    <w:rsid w:val="004D4A70"/>
    <w:rsid w:val="004D4B88"/>
    <w:rsid w:val="004D507A"/>
    <w:rsid w:val="004D6475"/>
    <w:rsid w:val="004E15FF"/>
    <w:rsid w:val="004E2659"/>
    <w:rsid w:val="004E3091"/>
    <w:rsid w:val="004E39EE"/>
    <w:rsid w:val="004E56E0"/>
    <w:rsid w:val="004E7329"/>
    <w:rsid w:val="004E7DB0"/>
    <w:rsid w:val="004F131F"/>
    <w:rsid w:val="004F1A51"/>
    <w:rsid w:val="004F2CB0"/>
    <w:rsid w:val="004F7019"/>
    <w:rsid w:val="00500826"/>
    <w:rsid w:val="00500F57"/>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0EEE"/>
    <w:rsid w:val="00522A7E"/>
    <w:rsid w:val="00522F20"/>
    <w:rsid w:val="005235BA"/>
    <w:rsid w:val="00525F61"/>
    <w:rsid w:val="0052683C"/>
    <w:rsid w:val="0052684C"/>
    <w:rsid w:val="00527533"/>
    <w:rsid w:val="005308DB"/>
    <w:rsid w:val="00530914"/>
    <w:rsid w:val="00530A2E"/>
    <w:rsid w:val="00530FBE"/>
    <w:rsid w:val="005339DB"/>
    <w:rsid w:val="00534C89"/>
    <w:rsid w:val="00536390"/>
    <w:rsid w:val="00537FDE"/>
    <w:rsid w:val="00540DDB"/>
    <w:rsid w:val="005414F3"/>
    <w:rsid w:val="00541573"/>
    <w:rsid w:val="0054348A"/>
    <w:rsid w:val="005519C4"/>
    <w:rsid w:val="0055209C"/>
    <w:rsid w:val="00555C1F"/>
    <w:rsid w:val="00556C1F"/>
    <w:rsid w:val="00556DD8"/>
    <w:rsid w:val="0056019D"/>
    <w:rsid w:val="00561423"/>
    <w:rsid w:val="00561D51"/>
    <w:rsid w:val="0056343A"/>
    <w:rsid w:val="00565887"/>
    <w:rsid w:val="00565A7B"/>
    <w:rsid w:val="0056672A"/>
    <w:rsid w:val="00566F8C"/>
    <w:rsid w:val="00580FF5"/>
    <w:rsid w:val="005820A5"/>
    <w:rsid w:val="0058318D"/>
    <w:rsid w:val="0058519C"/>
    <w:rsid w:val="00586BE9"/>
    <w:rsid w:val="00587B86"/>
    <w:rsid w:val="005908E6"/>
    <w:rsid w:val="00590F74"/>
    <w:rsid w:val="00593393"/>
    <w:rsid w:val="005956EE"/>
    <w:rsid w:val="00597C97"/>
    <w:rsid w:val="005A083E"/>
    <w:rsid w:val="005A0ACD"/>
    <w:rsid w:val="005A0FA6"/>
    <w:rsid w:val="005A4958"/>
    <w:rsid w:val="005A75A4"/>
    <w:rsid w:val="005A7E8A"/>
    <w:rsid w:val="005B059D"/>
    <w:rsid w:val="005B0B25"/>
    <w:rsid w:val="005B5DA4"/>
    <w:rsid w:val="005C1EA6"/>
    <w:rsid w:val="005C61D3"/>
    <w:rsid w:val="005C6C5F"/>
    <w:rsid w:val="005D0B99"/>
    <w:rsid w:val="005D26B6"/>
    <w:rsid w:val="005D308E"/>
    <w:rsid w:val="005D3A48"/>
    <w:rsid w:val="005D7AF8"/>
    <w:rsid w:val="005D7D2C"/>
    <w:rsid w:val="005D7D62"/>
    <w:rsid w:val="005E34A6"/>
    <w:rsid w:val="005E463A"/>
    <w:rsid w:val="005E4845"/>
    <w:rsid w:val="005E4FC2"/>
    <w:rsid w:val="005E5AC1"/>
    <w:rsid w:val="005E7319"/>
    <w:rsid w:val="005E7F65"/>
    <w:rsid w:val="005F1617"/>
    <w:rsid w:val="005F1B90"/>
    <w:rsid w:val="005F2145"/>
    <w:rsid w:val="005F5F85"/>
    <w:rsid w:val="005F7E84"/>
    <w:rsid w:val="006016E1"/>
    <w:rsid w:val="00602BA5"/>
    <w:rsid w:val="00602D27"/>
    <w:rsid w:val="00603CAF"/>
    <w:rsid w:val="0060732B"/>
    <w:rsid w:val="006073A4"/>
    <w:rsid w:val="00607FC1"/>
    <w:rsid w:val="00610FC0"/>
    <w:rsid w:val="00611A28"/>
    <w:rsid w:val="00613753"/>
    <w:rsid w:val="006144A1"/>
    <w:rsid w:val="00615574"/>
    <w:rsid w:val="00616096"/>
    <w:rsid w:val="006160A2"/>
    <w:rsid w:val="00616567"/>
    <w:rsid w:val="00617804"/>
    <w:rsid w:val="00620F25"/>
    <w:rsid w:val="006232A0"/>
    <w:rsid w:val="00623946"/>
    <w:rsid w:val="00625408"/>
    <w:rsid w:val="00627FFD"/>
    <w:rsid w:val="006302AA"/>
    <w:rsid w:val="00630681"/>
    <w:rsid w:val="0063333C"/>
    <w:rsid w:val="006337A2"/>
    <w:rsid w:val="0063566E"/>
    <w:rsid w:val="006356C1"/>
    <w:rsid w:val="006363BD"/>
    <w:rsid w:val="0063662E"/>
    <w:rsid w:val="00636D21"/>
    <w:rsid w:val="00640215"/>
    <w:rsid w:val="00640DEC"/>
    <w:rsid w:val="006412DC"/>
    <w:rsid w:val="00641457"/>
    <w:rsid w:val="00642BC6"/>
    <w:rsid w:val="00644790"/>
    <w:rsid w:val="00644AE1"/>
    <w:rsid w:val="0064578D"/>
    <w:rsid w:val="00646149"/>
    <w:rsid w:val="00647AED"/>
    <w:rsid w:val="006501AF"/>
    <w:rsid w:val="00650A41"/>
    <w:rsid w:val="00650AE6"/>
    <w:rsid w:val="00650DDE"/>
    <w:rsid w:val="00650F41"/>
    <w:rsid w:val="00652C7C"/>
    <w:rsid w:val="00654CDB"/>
    <w:rsid w:val="0065546A"/>
    <w:rsid w:val="00663721"/>
    <w:rsid w:val="00666F36"/>
    <w:rsid w:val="00670977"/>
    <w:rsid w:val="00672307"/>
    <w:rsid w:val="00676195"/>
    <w:rsid w:val="006778D3"/>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07A9"/>
    <w:rsid w:val="006A30A2"/>
    <w:rsid w:val="006A4D1A"/>
    <w:rsid w:val="006A64C3"/>
    <w:rsid w:val="006A6D23"/>
    <w:rsid w:val="006B11ED"/>
    <w:rsid w:val="006B25DE"/>
    <w:rsid w:val="006B3107"/>
    <w:rsid w:val="006B7587"/>
    <w:rsid w:val="006C09FC"/>
    <w:rsid w:val="006C1138"/>
    <w:rsid w:val="006C1C3B"/>
    <w:rsid w:val="006C2025"/>
    <w:rsid w:val="006C4E43"/>
    <w:rsid w:val="006C513A"/>
    <w:rsid w:val="006C643E"/>
    <w:rsid w:val="006C6CE9"/>
    <w:rsid w:val="006D28A4"/>
    <w:rsid w:val="006D3671"/>
    <w:rsid w:val="006D45C5"/>
    <w:rsid w:val="006D5189"/>
    <w:rsid w:val="006E0A73"/>
    <w:rsid w:val="006E0FEE"/>
    <w:rsid w:val="006E4CE5"/>
    <w:rsid w:val="006E6C11"/>
    <w:rsid w:val="006E75D6"/>
    <w:rsid w:val="006F0A83"/>
    <w:rsid w:val="006F3074"/>
    <w:rsid w:val="006F7C0C"/>
    <w:rsid w:val="006F7EA3"/>
    <w:rsid w:val="00700755"/>
    <w:rsid w:val="0070129C"/>
    <w:rsid w:val="00701F0B"/>
    <w:rsid w:val="0070646B"/>
    <w:rsid w:val="00710042"/>
    <w:rsid w:val="00711686"/>
    <w:rsid w:val="007130A2"/>
    <w:rsid w:val="00715463"/>
    <w:rsid w:val="00720E93"/>
    <w:rsid w:val="0072349D"/>
    <w:rsid w:val="00730655"/>
    <w:rsid w:val="0073155A"/>
    <w:rsid w:val="00731D77"/>
    <w:rsid w:val="00732360"/>
    <w:rsid w:val="0073390A"/>
    <w:rsid w:val="00734927"/>
    <w:rsid w:val="00734E64"/>
    <w:rsid w:val="007365C1"/>
    <w:rsid w:val="00736B37"/>
    <w:rsid w:val="00737217"/>
    <w:rsid w:val="00741EB7"/>
    <w:rsid w:val="00750C84"/>
    <w:rsid w:val="007520B4"/>
    <w:rsid w:val="007529AF"/>
    <w:rsid w:val="00754AF3"/>
    <w:rsid w:val="0076471A"/>
    <w:rsid w:val="007655D5"/>
    <w:rsid w:val="0076560B"/>
    <w:rsid w:val="00766874"/>
    <w:rsid w:val="00771A51"/>
    <w:rsid w:val="00773161"/>
    <w:rsid w:val="007753FC"/>
    <w:rsid w:val="007763C1"/>
    <w:rsid w:val="00777E82"/>
    <w:rsid w:val="00777EAF"/>
    <w:rsid w:val="00781359"/>
    <w:rsid w:val="007846CD"/>
    <w:rsid w:val="00793991"/>
    <w:rsid w:val="00793CE3"/>
    <w:rsid w:val="007945DE"/>
    <w:rsid w:val="00794CE6"/>
    <w:rsid w:val="0079594F"/>
    <w:rsid w:val="00797E1C"/>
    <w:rsid w:val="00797E46"/>
    <w:rsid w:val="007A1EAA"/>
    <w:rsid w:val="007A2DE1"/>
    <w:rsid w:val="007A3122"/>
    <w:rsid w:val="007A5162"/>
    <w:rsid w:val="007A5A8A"/>
    <w:rsid w:val="007A79FD"/>
    <w:rsid w:val="007A7AE4"/>
    <w:rsid w:val="007B0B9D"/>
    <w:rsid w:val="007B5069"/>
    <w:rsid w:val="007B5A43"/>
    <w:rsid w:val="007B6F3F"/>
    <w:rsid w:val="007B709B"/>
    <w:rsid w:val="007C1343"/>
    <w:rsid w:val="007C38F4"/>
    <w:rsid w:val="007C420E"/>
    <w:rsid w:val="007C5377"/>
    <w:rsid w:val="007C5EF1"/>
    <w:rsid w:val="007C7BF5"/>
    <w:rsid w:val="007D0D4B"/>
    <w:rsid w:val="007D310F"/>
    <w:rsid w:val="007D3556"/>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7F3AC9"/>
    <w:rsid w:val="00800056"/>
    <w:rsid w:val="00801026"/>
    <w:rsid w:val="008035E9"/>
    <w:rsid w:val="00807909"/>
    <w:rsid w:val="0081272E"/>
    <w:rsid w:val="00813396"/>
    <w:rsid w:val="00813630"/>
    <w:rsid w:val="0081435D"/>
    <w:rsid w:val="0081586A"/>
    <w:rsid w:val="00816078"/>
    <w:rsid w:val="008177E3"/>
    <w:rsid w:val="00817C9E"/>
    <w:rsid w:val="00823AA9"/>
    <w:rsid w:val="00823F3E"/>
    <w:rsid w:val="008255B9"/>
    <w:rsid w:val="0082582D"/>
    <w:rsid w:val="00825CD8"/>
    <w:rsid w:val="00826A49"/>
    <w:rsid w:val="00827324"/>
    <w:rsid w:val="00834993"/>
    <w:rsid w:val="008353D9"/>
    <w:rsid w:val="00837AAE"/>
    <w:rsid w:val="00840141"/>
    <w:rsid w:val="008429AD"/>
    <w:rsid w:val="008429DB"/>
    <w:rsid w:val="00843370"/>
    <w:rsid w:val="00846870"/>
    <w:rsid w:val="00846D13"/>
    <w:rsid w:val="00850C75"/>
    <w:rsid w:val="00850E39"/>
    <w:rsid w:val="00853462"/>
    <w:rsid w:val="0085477A"/>
    <w:rsid w:val="0085513B"/>
    <w:rsid w:val="00855173"/>
    <w:rsid w:val="00855449"/>
    <w:rsid w:val="008557D9"/>
    <w:rsid w:val="00855BF7"/>
    <w:rsid w:val="00856206"/>
    <w:rsid w:val="00856214"/>
    <w:rsid w:val="0086005B"/>
    <w:rsid w:val="00860AE0"/>
    <w:rsid w:val="00862089"/>
    <w:rsid w:val="00864D55"/>
    <w:rsid w:val="00866D5B"/>
    <w:rsid w:val="00866FF5"/>
    <w:rsid w:val="00870A18"/>
    <w:rsid w:val="00870E58"/>
    <w:rsid w:val="00873E1F"/>
    <w:rsid w:val="00874C16"/>
    <w:rsid w:val="00876867"/>
    <w:rsid w:val="00877375"/>
    <w:rsid w:val="00881A7D"/>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B1D8D"/>
    <w:rsid w:val="008B2FB2"/>
    <w:rsid w:val="008B5502"/>
    <w:rsid w:val="008B5AE7"/>
    <w:rsid w:val="008B6404"/>
    <w:rsid w:val="008B65D8"/>
    <w:rsid w:val="008B7A7A"/>
    <w:rsid w:val="008C2B13"/>
    <w:rsid w:val="008C60E9"/>
    <w:rsid w:val="008D1B7C"/>
    <w:rsid w:val="008D20D6"/>
    <w:rsid w:val="008D29C1"/>
    <w:rsid w:val="008D4138"/>
    <w:rsid w:val="008D6657"/>
    <w:rsid w:val="008E1BFB"/>
    <w:rsid w:val="008E1F60"/>
    <w:rsid w:val="008E307E"/>
    <w:rsid w:val="008E6B37"/>
    <w:rsid w:val="008F1783"/>
    <w:rsid w:val="008F3001"/>
    <w:rsid w:val="008F6056"/>
    <w:rsid w:val="008F6F05"/>
    <w:rsid w:val="008F79B6"/>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146E"/>
    <w:rsid w:val="00931F46"/>
    <w:rsid w:val="0093276D"/>
    <w:rsid w:val="00933D12"/>
    <w:rsid w:val="00937065"/>
    <w:rsid w:val="00940285"/>
    <w:rsid w:val="0094151D"/>
    <w:rsid w:val="009427AF"/>
    <w:rsid w:val="00947E7E"/>
    <w:rsid w:val="0095139A"/>
    <w:rsid w:val="00952AFC"/>
    <w:rsid w:val="00952E2B"/>
    <w:rsid w:val="00953E16"/>
    <w:rsid w:val="009542AC"/>
    <w:rsid w:val="00955528"/>
    <w:rsid w:val="00956817"/>
    <w:rsid w:val="009577B0"/>
    <w:rsid w:val="009618AB"/>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926C5"/>
    <w:rsid w:val="00992CFC"/>
    <w:rsid w:val="009932AC"/>
    <w:rsid w:val="00994351"/>
    <w:rsid w:val="0099640F"/>
    <w:rsid w:val="00996A8F"/>
    <w:rsid w:val="009A1DBF"/>
    <w:rsid w:val="009A233C"/>
    <w:rsid w:val="009A314B"/>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492F"/>
    <w:rsid w:val="009C4BCD"/>
    <w:rsid w:val="009C55DB"/>
    <w:rsid w:val="009C6BB1"/>
    <w:rsid w:val="009C6EEE"/>
    <w:rsid w:val="009D048A"/>
    <w:rsid w:val="009D06B2"/>
    <w:rsid w:val="009D2FF2"/>
    <w:rsid w:val="009D3226"/>
    <w:rsid w:val="009D3331"/>
    <w:rsid w:val="009D3385"/>
    <w:rsid w:val="009D6D1C"/>
    <w:rsid w:val="009D793C"/>
    <w:rsid w:val="009E0574"/>
    <w:rsid w:val="009E08F6"/>
    <w:rsid w:val="009E165B"/>
    <w:rsid w:val="009E16A9"/>
    <w:rsid w:val="009E23B7"/>
    <w:rsid w:val="009E3558"/>
    <w:rsid w:val="009E375F"/>
    <w:rsid w:val="009E389A"/>
    <w:rsid w:val="009E45F0"/>
    <w:rsid w:val="009E4F1D"/>
    <w:rsid w:val="009E5401"/>
    <w:rsid w:val="009E54C2"/>
    <w:rsid w:val="009E5839"/>
    <w:rsid w:val="009E5D43"/>
    <w:rsid w:val="009E65DE"/>
    <w:rsid w:val="009F2FA3"/>
    <w:rsid w:val="009F35C1"/>
    <w:rsid w:val="009F43A9"/>
    <w:rsid w:val="009F6C76"/>
    <w:rsid w:val="009F6F0B"/>
    <w:rsid w:val="00A06388"/>
    <w:rsid w:val="00A06553"/>
    <w:rsid w:val="00A0758F"/>
    <w:rsid w:val="00A105D6"/>
    <w:rsid w:val="00A119C6"/>
    <w:rsid w:val="00A1570A"/>
    <w:rsid w:val="00A211B4"/>
    <w:rsid w:val="00A2136B"/>
    <w:rsid w:val="00A22985"/>
    <w:rsid w:val="00A22E06"/>
    <w:rsid w:val="00A25758"/>
    <w:rsid w:val="00A26222"/>
    <w:rsid w:val="00A27454"/>
    <w:rsid w:val="00A3335C"/>
    <w:rsid w:val="00A33DDF"/>
    <w:rsid w:val="00A33F89"/>
    <w:rsid w:val="00A342D4"/>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61A"/>
    <w:rsid w:val="00A63971"/>
    <w:rsid w:val="00A63BE6"/>
    <w:rsid w:val="00A6605B"/>
    <w:rsid w:val="00A66ADC"/>
    <w:rsid w:val="00A66B3B"/>
    <w:rsid w:val="00A7147D"/>
    <w:rsid w:val="00A75146"/>
    <w:rsid w:val="00A77731"/>
    <w:rsid w:val="00A8159C"/>
    <w:rsid w:val="00A81B15"/>
    <w:rsid w:val="00A81D63"/>
    <w:rsid w:val="00A837FF"/>
    <w:rsid w:val="00A84B3F"/>
    <w:rsid w:val="00A84DC8"/>
    <w:rsid w:val="00A85489"/>
    <w:rsid w:val="00A85DBC"/>
    <w:rsid w:val="00A87FEB"/>
    <w:rsid w:val="00A92590"/>
    <w:rsid w:val="00A93F9F"/>
    <w:rsid w:val="00A9420E"/>
    <w:rsid w:val="00A9644F"/>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07F"/>
    <w:rsid w:val="00AC27DB"/>
    <w:rsid w:val="00AC2F86"/>
    <w:rsid w:val="00AC39CB"/>
    <w:rsid w:val="00AC5153"/>
    <w:rsid w:val="00AC5786"/>
    <w:rsid w:val="00AC6D6B"/>
    <w:rsid w:val="00AD1139"/>
    <w:rsid w:val="00AD1599"/>
    <w:rsid w:val="00AD3174"/>
    <w:rsid w:val="00AD47EE"/>
    <w:rsid w:val="00AD599D"/>
    <w:rsid w:val="00AD7736"/>
    <w:rsid w:val="00AD7A35"/>
    <w:rsid w:val="00AE1099"/>
    <w:rsid w:val="00AE3B44"/>
    <w:rsid w:val="00AE5855"/>
    <w:rsid w:val="00AE61CC"/>
    <w:rsid w:val="00AE64EC"/>
    <w:rsid w:val="00AE6FB5"/>
    <w:rsid w:val="00AE70D4"/>
    <w:rsid w:val="00AE7868"/>
    <w:rsid w:val="00AF0407"/>
    <w:rsid w:val="00AF2BD8"/>
    <w:rsid w:val="00AF3ABF"/>
    <w:rsid w:val="00AF3F94"/>
    <w:rsid w:val="00AF7DF4"/>
    <w:rsid w:val="00B07CF9"/>
    <w:rsid w:val="00B10290"/>
    <w:rsid w:val="00B103DF"/>
    <w:rsid w:val="00B12B26"/>
    <w:rsid w:val="00B15A25"/>
    <w:rsid w:val="00B163F8"/>
    <w:rsid w:val="00B16DF7"/>
    <w:rsid w:val="00B17388"/>
    <w:rsid w:val="00B1746F"/>
    <w:rsid w:val="00B202D1"/>
    <w:rsid w:val="00B208AF"/>
    <w:rsid w:val="00B20EE1"/>
    <w:rsid w:val="00B219CD"/>
    <w:rsid w:val="00B21E39"/>
    <w:rsid w:val="00B221D0"/>
    <w:rsid w:val="00B232BC"/>
    <w:rsid w:val="00B239F2"/>
    <w:rsid w:val="00B23D82"/>
    <w:rsid w:val="00B2472D"/>
    <w:rsid w:val="00B24988"/>
    <w:rsid w:val="00B24BD2"/>
    <w:rsid w:val="00B2549F"/>
    <w:rsid w:val="00B27E18"/>
    <w:rsid w:val="00B3037E"/>
    <w:rsid w:val="00B3097E"/>
    <w:rsid w:val="00B3167E"/>
    <w:rsid w:val="00B32192"/>
    <w:rsid w:val="00B32CBC"/>
    <w:rsid w:val="00B41CBB"/>
    <w:rsid w:val="00B44858"/>
    <w:rsid w:val="00B44C24"/>
    <w:rsid w:val="00B45668"/>
    <w:rsid w:val="00B468D1"/>
    <w:rsid w:val="00B52053"/>
    <w:rsid w:val="00B53FF4"/>
    <w:rsid w:val="00B56804"/>
    <w:rsid w:val="00B57265"/>
    <w:rsid w:val="00B61D5F"/>
    <w:rsid w:val="00B628AF"/>
    <w:rsid w:val="00B633AE"/>
    <w:rsid w:val="00B63693"/>
    <w:rsid w:val="00B647D1"/>
    <w:rsid w:val="00B6581C"/>
    <w:rsid w:val="00B665D2"/>
    <w:rsid w:val="00B6737C"/>
    <w:rsid w:val="00B67B4A"/>
    <w:rsid w:val="00B70B4B"/>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5280"/>
    <w:rsid w:val="00BA64C9"/>
    <w:rsid w:val="00BB14F1"/>
    <w:rsid w:val="00BB247A"/>
    <w:rsid w:val="00BB3BBA"/>
    <w:rsid w:val="00BB572E"/>
    <w:rsid w:val="00BB74FD"/>
    <w:rsid w:val="00BC0362"/>
    <w:rsid w:val="00BC0860"/>
    <w:rsid w:val="00BC5574"/>
    <w:rsid w:val="00BC5714"/>
    <w:rsid w:val="00BC5982"/>
    <w:rsid w:val="00BC5DBC"/>
    <w:rsid w:val="00BC7FA8"/>
    <w:rsid w:val="00BD107E"/>
    <w:rsid w:val="00BD21E1"/>
    <w:rsid w:val="00BD2399"/>
    <w:rsid w:val="00BD26C4"/>
    <w:rsid w:val="00BD28BF"/>
    <w:rsid w:val="00BD3512"/>
    <w:rsid w:val="00BD6404"/>
    <w:rsid w:val="00BD6AE6"/>
    <w:rsid w:val="00BD70BF"/>
    <w:rsid w:val="00BD7E47"/>
    <w:rsid w:val="00BE0A8E"/>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0BBB"/>
    <w:rsid w:val="00C1157B"/>
    <w:rsid w:val="00C1329B"/>
    <w:rsid w:val="00C1382D"/>
    <w:rsid w:val="00C145BB"/>
    <w:rsid w:val="00C14D4F"/>
    <w:rsid w:val="00C15FC1"/>
    <w:rsid w:val="00C166AE"/>
    <w:rsid w:val="00C16732"/>
    <w:rsid w:val="00C17A19"/>
    <w:rsid w:val="00C2446B"/>
    <w:rsid w:val="00C261D7"/>
    <w:rsid w:val="00C275D1"/>
    <w:rsid w:val="00C30377"/>
    <w:rsid w:val="00C31283"/>
    <w:rsid w:val="00C31D87"/>
    <w:rsid w:val="00C33C48"/>
    <w:rsid w:val="00C340E5"/>
    <w:rsid w:val="00C340E9"/>
    <w:rsid w:val="00C35591"/>
    <w:rsid w:val="00C35AA7"/>
    <w:rsid w:val="00C35EEA"/>
    <w:rsid w:val="00C40B3C"/>
    <w:rsid w:val="00C42CBC"/>
    <w:rsid w:val="00C43BA1"/>
    <w:rsid w:val="00C43DAB"/>
    <w:rsid w:val="00C4410C"/>
    <w:rsid w:val="00C44C11"/>
    <w:rsid w:val="00C44C42"/>
    <w:rsid w:val="00C450A4"/>
    <w:rsid w:val="00C4657D"/>
    <w:rsid w:val="00C46AE8"/>
    <w:rsid w:val="00C476C4"/>
    <w:rsid w:val="00C47F08"/>
    <w:rsid w:val="00C506ED"/>
    <w:rsid w:val="00C514A6"/>
    <w:rsid w:val="00C52073"/>
    <w:rsid w:val="00C52ABF"/>
    <w:rsid w:val="00C52ACF"/>
    <w:rsid w:val="00C52DA5"/>
    <w:rsid w:val="00C532F5"/>
    <w:rsid w:val="00C53870"/>
    <w:rsid w:val="00C54ECC"/>
    <w:rsid w:val="00C5739F"/>
    <w:rsid w:val="00C57CF0"/>
    <w:rsid w:val="00C61EF9"/>
    <w:rsid w:val="00C62E54"/>
    <w:rsid w:val="00C65891"/>
    <w:rsid w:val="00C6599E"/>
    <w:rsid w:val="00C66AC9"/>
    <w:rsid w:val="00C6742E"/>
    <w:rsid w:val="00C71CDC"/>
    <w:rsid w:val="00C724D3"/>
    <w:rsid w:val="00C729D7"/>
    <w:rsid w:val="00C74830"/>
    <w:rsid w:val="00C75BB9"/>
    <w:rsid w:val="00C77DD9"/>
    <w:rsid w:val="00C806FE"/>
    <w:rsid w:val="00C83907"/>
    <w:rsid w:val="00C83BE6"/>
    <w:rsid w:val="00C84582"/>
    <w:rsid w:val="00C85354"/>
    <w:rsid w:val="00C857E3"/>
    <w:rsid w:val="00C86ABA"/>
    <w:rsid w:val="00C943F3"/>
    <w:rsid w:val="00CA040A"/>
    <w:rsid w:val="00CA08C6"/>
    <w:rsid w:val="00CA0C0B"/>
    <w:rsid w:val="00CA2519"/>
    <w:rsid w:val="00CA2729"/>
    <w:rsid w:val="00CA3057"/>
    <w:rsid w:val="00CA45F8"/>
    <w:rsid w:val="00CA4C78"/>
    <w:rsid w:val="00CA5F44"/>
    <w:rsid w:val="00CA73D4"/>
    <w:rsid w:val="00CB2500"/>
    <w:rsid w:val="00CB33C7"/>
    <w:rsid w:val="00CB5A4C"/>
    <w:rsid w:val="00CB79D8"/>
    <w:rsid w:val="00CB7E4C"/>
    <w:rsid w:val="00CC0C66"/>
    <w:rsid w:val="00CC25B4"/>
    <w:rsid w:val="00CC2857"/>
    <w:rsid w:val="00CC2FE0"/>
    <w:rsid w:val="00CC3656"/>
    <w:rsid w:val="00CC5356"/>
    <w:rsid w:val="00CC5F88"/>
    <w:rsid w:val="00CC69C8"/>
    <w:rsid w:val="00CC6FC8"/>
    <w:rsid w:val="00CC77A2"/>
    <w:rsid w:val="00CD13C1"/>
    <w:rsid w:val="00CD1433"/>
    <w:rsid w:val="00CD6A1B"/>
    <w:rsid w:val="00CE03D9"/>
    <w:rsid w:val="00CE0A7F"/>
    <w:rsid w:val="00CE1718"/>
    <w:rsid w:val="00CE4FA9"/>
    <w:rsid w:val="00CE6882"/>
    <w:rsid w:val="00CE7D12"/>
    <w:rsid w:val="00CF21E4"/>
    <w:rsid w:val="00CF29C8"/>
    <w:rsid w:val="00CF4156"/>
    <w:rsid w:val="00CF48AB"/>
    <w:rsid w:val="00CF7FF1"/>
    <w:rsid w:val="00D00B6F"/>
    <w:rsid w:val="00D02BF7"/>
    <w:rsid w:val="00D03D00"/>
    <w:rsid w:val="00D042C4"/>
    <w:rsid w:val="00D04B9C"/>
    <w:rsid w:val="00D050FE"/>
    <w:rsid w:val="00D05C30"/>
    <w:rsid w:val="00D07A1F"/>
    <w:rsid w:val="00D101AE"/>
    <w:rsid w:val="00D11359"/>
    <w:rsid w:val="00D1179C"/>
    <w:rsid w:val="00D134E6"/>
    <w:rsid w:val="00D135DF"/>
    <w:rsid w:val="00D2118A"/>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57DFD"/>
    <w:rsid w:val="00D63A37"/>
    <w:rsid w:val="00D7092F"/>
    <w:rsid w:val="00D709CE"/>
    <w:rsid w:val="00D70C9A"/>
    <w:rsid w:val="00D71F73"/>
    <w:rsid w:val="00D80786"/>
    <w:rsid w:val="00D80AC0"/>
    <w:rsid w:val="00D81CAB"/>
    <w:rsid w:val="00D8258F"/>
    <w:rsid w:val="00D83E5B"/>
    <w:rsid w:val="00D84494"/>
    <w:rsid w:val="00D851E4"/>
    <w:rsid w:val="00D8576F"/>
    <w:rsid w:val="00D8677F"/>
    <w:rsid w:val="00D86C00"/>
    <w:rsid w:val="00D902E0"/>
    <w:rsid w:val="00D90E24"/>
    <w:rsid w:val="00D9350D"/>
    <w:rsid w:val="00D95E6A"/>
    <w:rsid w:val="00D95F23"/>
    <w:rsid w:val="00D96FB9"/>
    <w:rsid w:val="00D97F0C"/>
    <w:rsid w:val="00DA15C8"/>
    <w:rsid w:val="00DA3A86"/>
    <w:rsid w:val="00DA3B16"/>
    <w:rsid w:val="00DA6B92"/>
    <w:rsid w:val="00DA7158"/>
    <w:rsid w:val="00DB0969"/>
    <w:rsid w:val="00DB0A69"/>
    <w:rsid w:val="00DB0EB3"/>
    <w:rsid w:val="00DB491E"/>
    <w:rsid w:val="00DB4A96"/>
    <w:rsid w:val="00DB5FB2"/>
    <w:rsid w:val="00DC0C3F"/>
    <w:rsid w:val="00DC3402"/>
    <w:rsid w:val="00DC3BA5"/>
    <w:rsid w:val="00DC77DC"/>
    <w:rsid w:val="00DD0C2C"/>
    <w:rsid w:val="00DD0F60"/>
    <w:rsid w:val="00DD162C"/>
    <w:rsid w:val="00DD28BC"/>
    <w:rsid w:val="00DD3370"/>
    <w:rsid w:val="00DD4370"/>
    <w:rsid w:val="00DD4ECD"/>
    <w:rsid w:val="00DD5651"/>
    <w:rsid w:val="00DE0D9F"/>
    <w:rsid w:val="00DE1DCB"/>
    <w:rsid w:val="00DE31F0"/>
    <w:rsid w:val="00DE3D1C"/>
    <w:rsid w:val="00DF190C"/>
    <w:rsid w:val="00DF242D"/>
    <w:rsid w:val="00DF36F5"/>
    <w:rsid w:val="00DF5D33"/>
    <w:rsid w:val="00DF71C6"/>
    <w:rsid w:val="00DF7ACF"/>
    <w:rsid w:val="00E0227D"/>
    <w:rsid w:val="00E036D5"/>
    <w:rsid w:val="00E04B84"/>
    <w:rsid w:val="00E0608C"/>
    <w:rsid w:val="00E06466"/>
    <w:rsid w:val="00E06FDA"/>
    <w:rsid w:val="00E078FB"/>
    <w:rsid w:val="00E11C29"/>
    <w:rsid w:val="00E160A5"/>
    <w:rsid w:val="00E165E1"/>
    <w:rsid w:val="00E1713D"/>
    <w:rsid w:val="00E20A43"/>
    <w:rsid w:val="00E20E14"/>
    <w:rsid w:val="00E229EA"/>
    <w:rsid w:val="00E23898"/>
    <w:rsid w:val="00E23DD1"/>
    <w:rsid w:val="00E274E6"/>
    <w:rsid w:val="00E31743"/>
    <w:rsid w:val="00E327D6"/>
    <w:rsid w:val="00E338E3"/>
    <w:rsid w:val="00E33B1F"/>
    <w:rsid w:val="00E33B42"/>
    <w:rsid w:val="00E33CD2"/>
    <w:rsid w:val="00E33EF7"/>
    <w:rsid w:val="00E343A7"/>
    <w:rsid w:val="00E36387"/>
    <w:rsid w:val="00E36A1F"/>
    <w:rsid w:val="00E37A3A"/>
    <w:rsid w:val="00E40194"/>
    <w:rsid w:val="00E4057E"/>
    <w:rsid w:val="00E40E90"/>
    <w:rsid w:val="00E40EC7"/>
    <w:rsid w:val="00E411C7"/>
    <w:rsid w:val="00E42CE7"/>
    <w:rsid w:val="00E44FAA"/>
    <w:rsid w:val="00E463A0"/>
    <w:rsid w:val="00E5024E"/>
    <w:rsid w:val="00E52464"/>
    <w:rsid w:val="00E531EB"/>
    <w:rsid w:val="00E54874"/>
    <w:rsid w:val="00E54B6F"/>
    <w:rsid w:val="00E55222"/>
    <w:rsid w:val="00E55ACA"/>
    <w:rsid w:val="00E5603A"/>
    <w:rsid w:val="00E56F8B"/>
    <w:rsid w:val="00E57290"/>
    <w:rsid w:val="00E57B74"/>
    <w:rsid w:val="00E61339"/>
    <w:rsid w:val="00E62D00"/>
    <w:rsid w:val="00E658A3"/>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1C2D"/>
    <w:rsid w:val="00E924C1"/>
    <w:rsid w:val="00E9374E"/>
    <w:rsid w:val="00E94E7F"/>
    <w:rsid w:val="00E94F54"/>
    <w:rsid w:val="00E94F72"/>
    <w:rsid w:val="00EA03E9"/>
    <w:rsid w:val="00EA1111"/>
    <w:rsid w:val="00EA309D"/>
    <w:rsid w:val="00EA3B4F"/>
    <w:rsid w:val="00EA3C24"/>
    <w:rsid w:val="00EA73DF"/>
    <w:rsid w:val="00EB1AFB"/>
    <w:rsid w:val="00EB1D91"/>
    <w:rsid w:val="00EB24B9"/>
    <w:rsid w:val="00EB2AEE"/>
    <w:rsid w:val="00EB4045"/>
    <w:rsid w:val="00EB6063"/>
    <w:rsid w:val="00EB606B"/>
    <w:rsid w:val="00EB61AE"/>
    <w:rsid w:val="00EC05A2"/>
    <w:rsid w:val="00EC08ED"/>
    <w:rsid w:val="00EC1968"/>
    <w:rsid w:val="00EC262B"/>
    <w:rsid w:val="00EC2C67"/>
    <w:rsid w:val="00EC322D"/>
    <w:rsid w:val="00EC7AD9"/>
    <w:rsid w:val="00ED06C9"/>
    <w:rsid w:val="00ED3076"/>
    <w:rsid w:val="00ED383A"/>
    <w:rsid w:val="00ED6B49"/>
    <w:rsid w:val="00EE1566"/>
    <w:rsid w:val="00EE1C81"/>
    <w:rsid w:val="00EE449B"/>
    <w:rsid w:val="00EE5FE8"/>
    <w:rsid w:val="00EE6079"/>
    <w:rsid w:val="00EE705C"/>
    <w:rsid w:val="00EF0635"/>
    <w:rsid w:val="00EF10E3"/>
    <w:rsid w:val="00EF1EC5"/>
    <w:rsid w:val="00EF349F"/>
    <w:rsid w:val="00EF38CF"/>
    <w:rsid w:val="00EF4821"/>
    <w:rsid w:val="00EF4C88"/>
    <w:rsid w:val="00EF4DA3"/>
    <w:rsid w:val="00EF4F22"/>
    <w:rsid w:val="00EF55EB"/>
    <w:rsid w:val="00EF5A5B"/>
    <w:rsid w:val="00F0039B"/>
    <w:rsid w:val="00F00DCC"/>
    <w:rsid w:val="00F0156F"/>
    <w:rsid w:val="00F01EE5"/>
    <w:rsid w:val="00F02BE3"/>
    <w:rsid w:val="00F02F73"/>
    <w:rsid w:val="00F04592"/>
    <w:rsid w:val="00F0476A"/>
    <w:rsid w:val="00F05AC8"/>
    <w:rsid w:val="00F0684B"/>
    <w:rsid w:val="00F069D2"/>
    <w:rsid w:val="00F06BC6"/>
    <w:rsid w:val="00F07167"/>
    <w:rsid w:val="00F072D8"/>
    <w:rsid w:val="00F07ACF"/>
    <w:rsid w:val="00F07CE0"/>
    <w:rsid w:val="00F10115"/>
    <w:rsid w:val="00F12185"/>
    <w:rsid w:val="00F12553"/>
    <w:rsid w:val="00F13D05"/>
    <w:rsid w:val="00F13D98"/>
    <w:rsid w:val="00F1669A"/>
    <w:rsid w:val="00F1679D"/>
    <w:rsid w:val="00F1682C"/>
    <w:rsid w:val="00F17467"/>
    <w:rsid w:val="00F17539"/>
    <w:rsid w:val="00F20B91"/>
    <w:rsid w:val="00F22369"/>
    <w:rsid w:val="00F22EF7"/>
    <w:rsid w:val="00F24B8B"/>
    <w:rsid w:val="00F2648F"/>
    <w:rsid w:val="00F26BC6"/>
    <w:rsid w:val="00F30D2E"/>
    <w:rsid w:val="00F31F97"/>
    <w:rsid w:val="00F354CB"/>
    <w:rsid w:val="00F35516"/>
    <w:rsid w:val="00F35790"/>
    <w:rsid w:val="00F40EB9"/>
    <w:rsid w:val="00F4136D"/>
    <w:rsid w:val="00F41886"/>
    <w:rsid w:val="00F4212E"/>
    <w:rsid w:val="00F42C20"/>
    <w:rsid w:val="00F43D00"/>
    <w:rsid w:val="00F43E34"/>
    <w:rsid w:val="00F53053"/>
    <w:rsid w:val="00F578C1"/>
    <w:rsid w:val="00F618EF"/>
    <w:rsid w:val="00F62561"/>
    <w:rsid w:val="00F64198"/>
    <w:rsid w:val="00F65582"/>
    <w:rsid w:val="00F66475"/>
    <w:rsid w:val="00F66CBD"/>
    <w:rsid w:val="00F66E75"/>
    <w:rsid w:val="00F7053E"/>
    <w:rsid w:val="00F71DEC"/>
    <w:rsid w:val="00F71E40"/>
    <w:rsid w:val="00F738E7"/>
    <w:rsid w:val="00F7790F"/>
    <w:rsid w:val="00F77EB0"/>
    <w:rsid w:val="00F81796"/>
    <w:rsid w:val="00F84A23"/>
    <w:rsid w:val="00F8596A"/>
    <w:rsid w:val="00F86C1B"/>
    <w:rsid w:val="00F87813"/>
    <w:rsid w:val="00F87CDD"/>
    <w:rsid w:val="00F902F2"/>
    <w:rsid w:val="00F905DF"/>
    <w:rsid w:val="00F91338"/>
    <w:rsid w:val="00F921A0"/>
    <w:rsid w:val="00F933F0"/>
    <w:rsid w:val="00F937A3"/>
    <w:rsid w:val="00F939E7"/>
    <w:rsid w:val="00F94715"/>
    <w:rsid w:val="00F965CF"/>
    <w:rsid w:val="00FA016A"/>
    <w:rsid w:val="00FA2294"/>
    <w:rsid w:val="00FA331B"/>
    <w:rsid w:val="00FA347F"/>
    <w:rsid w:val="00FA3DBA"/>
    <w:rsid w:val="00FA4718"/>
    <w:rsid w:val="00FA54D3"/>
    <w:rsid w:val="00FA5F9D"/>
    <w:rsid w:val="00FA7F3D"/>
    <w:rsid w:val="00FB38D8"/>
    <w:rsid w:val="00FB3B2F"/>
    <w:rsid w:val="00FB6697"/>
    <w:rsid w:val="00FB7C62"/>
    <w:rsid w:val="00FC051F"/>
    <w:rsid w:val="00FC06FF"/>
    <w:rsid w:val="00FC2C31"/>
    <w:rsid w:val="00FC69B4"/>
    <w:rsid w:val="00FC6B9A"/>
    <w:rsid w:val="00FD069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E7917"/>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3">
    <w:name w:val="목록 단락1"/>
    <w:basedOn w:val="a"/>
    <w:uiPriority w:val="34"/>
    <w:qFormat/>
    <w:rsid w:val="0041581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290FD-8E71-4D0A-8590-231F3470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4123</TotalTime>
  <Pages>5</Pages>
  <Words>2709</Words>
  <Characters>15444</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344</cp:revision>
  <cp:lastPrinted>2019-04-25T01:09:00Z</cp:lastPrinted>
  <dcterms:created xsi:type="dcterms:W3CDTF">2022-12-21T03:03:00Z</dcterms:created>
  <dcterms:modified xsi:type="dcterms:W3CDTF">2023-08-11T08:27:00Z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